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1" w:type="dxa"/>
        <w:tblInd w:w="-34" w:type="dxa"/>
        <w:tblLayout w:type="fixed"/>
        <w:tblLook w:val="04A0" w:firstRow="1" w:lastRow="0" w:firstColumn="1" w:lastColumn="0" w:noHBand="0" w:noVBand="1"/>
      </w:tblPr>
      <w:tblGrid>
        <w:gridCol w:w="9961"/>
      </w:tblGrid>
      <w:tr w:rsidR="00885BBA" w:rsidTr="00885BBA">
        <w:trPr>
          <w:trHeight w:val="455"/>
        </w:trPr>
        <w:tc>
          <w:tcPr>
            <w:tcW w:w="9961" w:type="dxa"/>
            <w:vAlign w:val="center"/>
            <w:hideMark/>
          </w:tcPr>
          <w:p w:rsidR="002C2462" w:rsidRPr="00CE1F72" w:rsidRDefault="002C2462" w:rsidP="002C2462">
            <w:pPr>
              <w:spacing w:after="0"/>
              <w:jc w:val="center"/>
              <w:rPr>
                <w:sz w:val="24"/>
                <w:szCs w:val="24"/>
              </w:rPr>
            </w:pPr>
            <w:r w:rsidRPr="00CE1F72">
              <w:rPr>
                <w:b/>
                <w:noProof/>
                <w:sz w:val="24"/>
                <w:szCs w:val="24"/>
              </w:rPr>
              <w:drawing>
                <wp:inline distT="0" distB="0" distL="0" distR="0" wp14:anchorId="48D8A2E7" wp14:editId="39EE46D1">
                  <wp:extent cx="2540000" cy="520700"/>
                  <wp:effectExtent l="0" t="0" r="0" b="12700"/>
                  <wp:docPr id="11" name="Picture 11" descr="C:\Users\User.U-PC\Desktop\E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PC\Desktop\Eac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0000" cy="520700"/>
                          </a:xfrm>
                          <a:prstGeom prst="rect">
                            <a:avLst/>
                          </a:prstGeom>
                          <a:noFill/>
                          <a:ln>
                            <a:noFill/>
                          </a:ln>
                        </pic:spPr>
                      </pic:pic>
                    </a:graphicData>
                  </a:graphic>
                </wp:inline>
              </w:drawing>
            </w:r>
          </w:p>
          <w:p w:rsidR="00885BBA" w:rsidRPr="002C2462" w:rsidRDefault="002C2462" w:rsidP="002C2462">
            <w:pPr>
              <w:jc w:val="center"/>
              <w:rPr>
                <w:b/>
                <w:sz w:val="24"/>
                <w:szCs w:val="24"/>
                <w:lang w:val="en-GB"/>
              </w:rPr>
            </w:pPr>
            <w:r w:rsidRPr="00CE1F72">
              <w:rPr>
                <w:b/>
                <w:i/>
                <w:noProof/>
                <w:sz w:val="24"/>
                <w:szCs w:val="24"/>
                <w:lang w:val="en-GB"/>
              </w:rPr>
              <w:t>Communications for all in East Africa</w:t>
            </w:r>
          </w:p>
        </w:tc>
      </w:tr>
      <w:tr w:rsidR="00885BBA" w:rsidTr="00885BBA">
        <w:trPr>
          <w:trHeight w:val="44"/>
        </w:trPr>
        <w:tc>
          <w:tcPr>
            <w:tcW w:w="9961" w:type="dxa"/>
            <w:vAlign w:val="center"/>
            <w:hideMark/>
          </w:tcPr>
          <w:p w:rsidR="00885BBA" w:rsidRDefault="00885BBA" w:rsidP="00885BBA">
            <w:pPr>
              <w:pStyle w:val="NoSpacing"/>
              <w:jc w:val="center"/>
              <w:rPr>
                <w:lang w:val="en-GB" w:eastAsia="en-GB"/>
              </w:rPr>
            </w:pPr>
            <w:r>
              <w:rPr>
                <w:noProof/>
              </w:rPr>
              <mc:AlternateContent>
                <mc:Choice Requires="wps">
                  <w:drawing>
                    <wp:anchor distT="0" distB="0" distL="114300" distR="114300" simplePos="0" relativeHeight="251659264" behindDoc="0" locked="0" layoutInCell="1" allowOverlap="1" wp14:anchorId="2E1B7BFA" wp14:editId="6F70043A">
                      <wp:simplePos x="0" y="0"/>
                      <wp:positionH relativeFrom="column">
                        <wp:posOffset>-40640</wp:posOffset>
                      </wp:positionH>
                      <wp:positionV relativeFrom="paragraph">
                        <wp:posOffset>29845</wp:posOffset>
                      </wp:positionV>
                      <wp:extent cx="6200775" cy="0"/>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D21D6C" id="_x0000_t32" coordsize="21600,21600" o:spt="32" o:oned="t" path="m,l21600,21600e" filled="f">
                      <v:path arrowok="t" fillok="f" o:connecttype="none"/>
                      <o:lock v:ext="edit" shapetype="t"/>
                    </v:shapetype>
                    <v:shape id="Straight Arrow Connector 8" o:spid="_x0000_s1026" type="#_x0000_t32" style="position:absolute;margin-left:-3.2pt;margin-top:2.35pt;width:48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">
                      <v:stroke dashstyle="1 1" endcap="round"/>
                    </v:shape>
                  </w:pict>
                </mc:Fallback>
              </mc:AlternateContent>
            </w:r>
          </w:p>
          <w:tbl>
            <w:tblPr>
              <w:tblW w:w="9702" w:type="dxa"/>
              <w:tblInd w:w="1" w:type="dxa"/>
              <w:tblLayout w:type="fixed"/>
              <w:tblLook w:val="04A0" w:firstRow="1" w:lastRow="0" w:firstColumn="1" w:lastColumn="0" w:noHBand="0" w:noVBand="1"/>
            </w:tblPr>
            <w:tblGrid>
              <w:gridCol w:w="9702"/>
            </w:tblGrid>
            <w:tr w:rsidR="00885BBA" w:rsidTr="00885BBA">
              <w:trPr>
                <w:trHeight w:val="82"/>
              </w:trPr>
              <w:tc>
                <w:tcPr>
                  <w:tcW w:w="9702" w:type="dxa"/>
                  <w:hideMark/>
                </w:tcPr>
                <w:p w:rsidR="00885BBA" w:rsidRPr="004D6374" w:rsidRDefault="002C2462" w:rsidP="00AC70E9">
                  <w:pPr>
                    <w:spacing w:after="0" w:line="256" w:lineRule="auto"/>
                    <w:jc w:val="center"/>
                    <w:rPr>
                      <w:rFonts w:ascii="Arial" w:hAnsi="Arial" w:cs="Arial"/>
                      <w:b/>
                      <w:sz w:val="28"/>
                      <w:szCs w:val="28"/>
                      <w:lang w:val="en-GB" w:eastAsia="en-GB"/>
                    </w:rPr>
                  </w:pPr>
                  <w:r>
                    <w:rPr>
                      <w:rFonts w:ascii="Arial" w:hAnsi="Arial" w:cs="Arial"/>
                      <w:b/>
                      <w:sz w:val="28"/>
                      <w:szCs w:val="28"/>
                      <w:lang w:val="en-GB" w:eastAsia="en-GB"/>
                    </w:rPr>
                    <w:t>EACO 2</w:t>
                  </w:r>
                  <w:r>
                    <w:rPr>
                      <w:rFonts w:ascii="Arial" w:hAnsi="Arial" w:cs="Arial"/>
                      <w:b/>
                      <w:sz w:val="28"/>
                      <w:szCs w:val="28"/>
                      <w:vertAlign w:val="superscript"/>
                      <w:lang w:val="en-GB" w:eastAsia="en-GB"/>
                    </w:rPr>
                    <w:t>nd</w:t>
                  </w:r>
                  <w:r w:rsidR="00885BBA">
                    <w:rPr>
                      <w:rFonts w:ascii="Arial" w:hAnsi="Arial" w:cs="Arial"/>
                      <w:b/>
                      <w:sz w:val="28"/>
                      <w:szCs w:val="28"/>
                      <w:lang w:val="en-GB" w:eastAsia="en-GB"/>
                    </w:rPr>
                    <w:t xml:space="preserve">  WRC-23</w:t>
                  </w:r>
                  <w:r w:rsidR="00885BBA" w:rsidRPr="004D6374">
                    <w:rPr>
                      <w:rFonts w:ascii="Arial" w:hAnsi="Arial" w:cs="Arial"/>
                      <w:b/>
                      <w:sz w:val="28"/>
                      <w:szCs w:val="28"/>
                      <w:lang w:val="en-GB" w:eastAsia="en-GB"/>
                    </w:rPr>
                    <w:t xml:space="preserve"> </w:t>
                  </w:r>
                  <w:r w:rsidR="00885BBA">
                    <w:rPr>
                      <w:rFonts w:ascii="Arial" w:hAnsi="Arial" w:cs="Arial"/>
                      <w:b/>
                      <w:sz w:val="28"/>
                      <w:szCs w:val="28"/>
                      <w:lang w:val="en-GB" w:eastAsia="en-GB"/>
                    </w:rPr>
                    <w:t>Online Preparatory M</w:t>
                  </w:r>
                  <w:r w:rsidR="00885BBA" w:rsidRPr="004D6374">
                    <w:rPr>
                      <w:rFonts w:ascii="Arial" w:hAnsi="Arial" w:cs="Arial"/>
                      <w:b/>
                      <w:sz w:val="28"/>
                      <w:szCs w:val="28"/>
                      <w:lang w:val="en-GB" w:eastAsia="en-GB"/>
                    </w:rPr>
                    <w:t>eeting</w:t>
                  </w:r>
                </w:p>
                <w:p w:rsidR="00885BBA" w:rsidRDefault="002C2462" w:rsidP="00AC70E9">
                  <w:pPr>
                    <w:pStyle w:val="NoSpacing"/>
                    <w:jc w:val="center"/>
                    <w:rPr>
                      <w:rFonts w:ascii="Arial" w:hAnsi="Arial" w:cs="Arial"/>
                      <w:b/>
                      <w:sz w:val="28"/>
                      <w:szCs w:val="28"/>
                      <w:lang w:val="en-GB" w:eastAsia="en-GB"/>
                    </w:rPr>
                  </w:pPr>
                  <w:r>
                    <w:rPr>
                      <w:rFonts w:eastAsia="MS Mincho"/>
                      <w:lang w:val="en-GB" w:eastAsia="en-GB"/>
                    </w:rPr>
                    <w:t>17</w:t>
                  </w:r>
                  <w:r w:rsidR="00885BBA" w:rsidRPr="00885BBA">
                    <w:rPr>
                      <w:rFonts w:eastAsia="MS Mincho"/>
                      <w:vertAlign w:val="superscript"/>
                      <w:lang w:val="en-GB" w:eastAsia="en-GB"/>
                    </w:rPr>
                    <w:t>th</w:t>
                  </w:r>
                  <w:r>
                    <w:rPr>
                      <w:rFonts w:eastAsia="MS Mincho"/>
                      <w:lang w:val="en-GB" w:eastAsia="en-GB"/>
                    </w:rPr>
                    <w:t xml:space="preserve"> – 19</w:t>
                  </w:r>
                  <w:r w:rsidRPr="002C2462">
                    <w:rPr>
                      <w:rFonts w:eastAsia="MS Mincho"/>
                      <w:vertAlign w:val="superscript"/>
                      <w:lang w:val="en-GB" w:eastAsia="en-GB"/>
                    </w:rPr>
                    <w:t>th</w:t>
                  </w:r>
                  <w:r>
                    <w:rPr>
                      <w:rFonts w:eastAsia="MS Mincho"/>
                      <w:lang w:val="en-GB" w:eastAsia="en-GB"/>
                    </w:rPr>
                    <w:t xml:space="preserve"> August 2021</w:t>
                  </w:r>
                </w:p>
              </w:tc>
            </w:tr>
          </w:tbl>
          <w:p w:rsidR="00885BBA" w:rsidRDefault="00885BBA" w:rsidP="00885BBA">
            <w:pPr>
              <w:pStyle w:val="NoSpacing"/>
              <w:jc w:val="center"/>
              <w:rPr>
                <w:rFonts w:cs="Tahoma"/>
                <w:b/>
                <w:lang w:val="en-GB" w:eastAsia="en-GB"/>
              </w:rPr>
            </w:pPr>
            <w:r>
              <w:rPr>
                <w:noProof/>
              </w:rPr>
              <mc:AlternateContent>
                <mc:Choice Requires="wps">
                  <w:drawing>
                    <wp:anchor distT="0" distB="0" distL="114300" distR="114300" simplePos="0" relativeHeight="251660288" behindDoc="0" locked="0" layoutInCell="1" allowOverlap="1" wp14:anchorId="375F202E" wp14:editId="576248F8">
                      <wp:simplePos x="0" y="0"/>
                      <wp:positionH relativeFrom="column">
                        <wp:posOffset>-42545</wp:posOffset>
                      </wp:positionH>
                      <wp:positionV relativeFrom="paragraph">
                        <wp:posOffset>67945</wp:posOffset>
                      </wp:positionV>
                      <wp:extent cx="62007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5573D" id="Straight Arrow Connector 7" o:spid="_x0000_s1026" type="#_x0000_t32" style="position:absolute;margin-left:-3.35pt;margin-top:5.35pt;width:48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">
                      <v:stroke dashstyle="1 1" endcap="round"/>
                    </v:shape>
                  </w:pict>
                </mc:Fallback>
              </mc:AlternateContent>
            </w:r>
          </w:p>
        </w:tc>
      </w:tr>
    </w:tbl>
    <w:p w:rsidR="00F3680F" w:rsidRDefault="00885BBA" w:rsidP="002C2462">
      <w:pPr>
        <w:spacing w:after="0" w:line="240" w:lineRule="auto"/>
        <w:jc w:val="center"/>
        <w:rPr>
          <w:rFonts w:ascii="Arial" w:hAnsi="Arial" w:cs="Arial"/>
          <w:b/>
          <w:sz w:val="28"/>
          <w:szCs w:val="28"/>
        </w:rPr>
      </w:pPr>
      <w:r w:rsidRPr="006E0583">
        <w:rPr>
          <w:rFonts w:ascii="Arial" w:hAnsi="Arial" w:cs="Arial"/>
          <w:b/>
          <w:sz w:val="28"/>
          <w:szCs w:val="28"/>
        </w:rPr>
        <w:t>Chapter 4A</w:t>
      </w:r>
      <w:r w:rsidR="00600588" w:rsidRPr="006E0583">
        <w:rPr>
          <w:rFonts w:ascii="Arial" w:hAnsi="Arial" w:cs="Arial"/>
          <w:b/>
          <w:sz w:val="28"/>
          <w:szCs w:val="28"/>
        </w:rPr>
        <w:t xml:space="preserve"> </w:t>
      </w:r>
      <w:r w:rsidR="006E0583" w:rsidRPr="006E0583">
        <w:rPr>
          <w:rFonts w:ascii="Arial" w:hAnsi="Arial" w:cs="Arial"/>
          <w:b/>
          <w:sz w:val="28"/>
          <w:szCs w:val="28"/>
        </w:rPr>
        <w:t>- South Sudan</w:t>
      </w:r>
    </w:p>
    <w:p w:rsidR="002C2462" w:rsidRPr="002C2462" w:rsidRDefault="002C2462" w:rsidP="002C2462">
      <w:pPr>
        <w:spacing w:after="0" w:line="240" w:lineRule="auto"/>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170DA" w:rsidRPr="00AC42E3" w:rsidTr="001A6A4B">
        <w:tc>
          <w:tcPr>
            <w:tcW w:w="9350" w:type="dxa"/>
          </w:tcPr>
          <w:p w:rsidR="007170DA" w:rsidRPr="005E4B68" w:rsidRDefault="007170DA" w:rsidP="002B6AF8">
            <w:pPr>
              <w:jc w:val="center"/>
              <w:rPr>
                <w:rFonts w:asciiTheme="minorHAnsi" w:hAnsiTheme="minorHAnsi" w:cstheme="minorHAnsi"/>
                <w:b/>
                <w:sz w:val="24"/>
                <w:szCs w:val="24"/>
              </w:rPr>
            </w:pPr>
            <w:r w:rsidRPr="005E4B68">
              <w:rPr>
                <w:rFonts w:asciiTheme="minorHAnsi" w:hAnsiTheme="minorHAnsi" w:cstheme="minorHAnsi"/>
                <w:b/>
                <w:sz w:val="24"/>
                <w:szCs w:val="24"/>
              </w:rPr>
              <w:t>A</w:t>
            </w:r>
            <w:r w:rsidR="00E328DE">
              <w:rPr>
                <w:rFonts w:asciiTheme="minorHAnsi" w:hAnsiTheme="minorHAnsi" w:cstheme="minorHAnsi"/>
                <w:b/>
                <w:sz w:val="24"/>
                <w:szCs w:val="24"/>
              </w:rPr>
              <w:t xml:space="preserve">genda </w:t>
            </w:r>
            <w:r w:rsidRPr="002B6AF8">
              <w:rPr>
                <w:rFonts w:asciiTheme="minorHAnsi" w:hAnsiTheme="minorHAnsi" w:cstheme="minorHAnsi"/>
                <w:b/>
                <w:sz w:val="24"/>
                <w:szCs w:val="24"/>
              </w:rPr>
              <w:t>I</w:t>
            </w:r>
            <w:r w:rsidR="00E328DE" w:rsidRPr="002B6AF8">
              <w:rPr>
                <w:rFonts w:asciiTheme="minorHAnsi" w:hAnsiTheme="minorHAnsi" w:cstheme="minorHAnsi"/>
                <w:b/>
                <w:sz w:val="24"/>
                <w:szCs w:val="24"/>
              </w:rPr>
              <w:t>tem</w:t>
            </w:r>
            <w:r w:rsidR="00E01940">
              <w:rPr>
                <w:rFonts w:asciiTheme="minorHAnsi" w:hAnsiTheme="minorHAnsi" w:cstheme="minorHAnsi"/>
                <w:b/>
                <w:sz w:val="24"/>
                <w:szCs w:val="24"/>
              </w:rPr>
              <w:t xml:space="preserve"> 1.17</w:t>
            </w:r>
            <w:r w:rsidR="002B6AF8">
              <w:rPr>
                <w:rFonts w:asciiTheme="minorHAnsi" w:hAnsiTheme="minorHAnsi" w:cstheme="minorHAnsi"/>
                <w:b/>
                <w:sz w:val="24"/>
                <w:szCs w:val="24"/>
              </w:rPr>
              <w:t xml:space="preserve"> </w:t>
            </w:r>
            <w:r w:rsidR="00BF2917" w:rsidRPr="00104751">
              <w:rPr>
                <w:rFonts w:cs="Calibri"/>
                <w:b/>
                <w:sz w:val="24"/>
                <w:szCs w:val="24"/>
              </w:rPr>
              <w:t>(</w:t>
            </w:r>
            <w:r w:rsidR="00BF2917">
              <w:rPr>
                <w:b/>
                <w:sz w:val="24"/>
                <w:szCs w:val="24"/>
              </w:rPr>
              <w:t>Inter-Satellite L</w:t>
            </w:r>
            <w:r w:rsidR="00BF2917" w:rsidRPr="00D062AC">
              <w:rPr>
                <w:b/>
                <w:sz w:val="24"/>
                <w:szCs w:val="24"/>
              </w:rPr>
              <w:t>inks</w:t>
            </w:r>
            <w:r w:rsidR="00BF2917">
              <w:rPr>
                <w:b/>
                <w:sz w:val="24"/>
                <w:szCs w:val="24"/>
              </w:rPr>
              <w:t>)</w:t>
            </w:r>
          </w:p>
        </w:tc>
      </w:tr>
      <w:tr w:rsidR="007170DA" w:rsidRPr="00AC42E3" w:rsidTr="001A6A4B">
        <w:tc>
          <w:tcPr>
            <w:tcW w:w="9350" w:type="dxa"/>
          </w:tcPr>
          <w:p w:rsidR="007170DA" w:rsidRPr="00AC42E3" w:rsidRDefault="007170DA" w:rsidP="001A6A4B">
            <w:pPr>
              <w:spacing w:after="0" w:line="240" w:lineRule="auto"/>
              <w:rPr>
                <w:rFonts w:asciiTheme="minorHAnsi" w:hAnsiTheme="minorHAnsi" w:cstheme="minorHAnsi"/>
                <w:b/>
                <w:i/>
                <w:color w:val="4F81BD"/>
                <w:spacing w:val="60"/>
                <w:sz w:val="24"/>
                <w:szCs w:val="24"/>
                <w:lang w:val="en-GB"/>
              </w:rPr>
            </w:pPr>
            <w:r w:rsidRPr="00AC42E3">
              <w:rPr>
                <w:rFonts w:asciiTheme="minorHAnsi" w:hAnsiTheme="minorHAnsi" w:cstheme="minorHAnsi"/>
                <w:b/>
                <w:i/>
                <w:color w:val="4F81BD"/>
                <w:spacing w:val="60"/>
                <w:sz w:val="24"/>
                <w:szCs w:val="24"/>
                <w:lang w:val="en-GB"/>
              </w:rPr>
              <w:t>Part A: Description</w:t>
            </w:r>
          </w:p>
        </w:tc>
      </w:tr>
      <w:tr w:rsidR="007170DA" w:rsidRPr="00AC42E3" w:rsidTr="001A6A4B">
        <w:trPr>
          <w:trHeight w:val="647"/>
        </w:trPr>
        <w:tc>
          <w:tcPr>
            <w:tcW w:w="9350" w:type="dxa"/>
          </w:tcPr>
          <w:p w:rsidR="00070652" w:rsidRPr="002B6AF8" w:rsidRDefault="00BF2917" w:rsidP="002B6AF8">
            <w:pPr>
              <w:spacing w:before="40" w:after="40"/>
              <w:jc w:val="both"/>
              <w:rPr>
                <w:rFonts w:eastAsia="SimSun" w:cs="Calibri"/>
              </w:rPr>
            </w:pPr>
            <w:r w:rsidRPr="00104751">
              <w:rPr>
                <w:rFonts w:cs="Calibri"/>
                <w:i/>
                <w:sz w:val="24"/>
                <w:szCs w:val="24"/>
              </w:rPr>
              <w:t>to determine and carry out, on the basis of the ITU</w:t>
            </w:r>
            <w:r w:rsidRPr="00104751">
              <w:rPr>
                <w:rFonts w:cs="Calibri"/>
                <w:i/>
                <w:sz w:val="24"/>
                <w:szCs w:val="24"/>
              </w:rPr>
              <w:noBreakHyphen/>
              <w:t>R studies in</w:t>
            </w:r>
            <w:r w:rsidRPr="00104751">
              <w:rPr>
                <w:rFonts w:cs="Calibri"/>
                <w:i/>
                <w:spacing w:val="-8"/>
                <w:sz w:val="24"/>
                <w:szCs w:val="24"/>
              </w:rPr>
              <w:t xml:space="preserve"> </w:t>
            </w:r>
            <w:r w:rsidRPr="00104751">
              <w:rPr>
                <w:rFonts w:cs="Calibri"/>
                <w:i/>
                <w:sz w:val="24"/>
                <w:szCs w:val="24"/>
              </w:rPr>
              <w:t>accordance</w:t>
            </w:r>
            <w:r w:rsidRPr="00104751">
              <w:rPr>
                <w:rFonts w:cs="Calibri"/>
                <w:i/>
                <w:spacing w:val="-2"/>
                <w:sz w:val="24"/>
                <w:szCs w:val="24"/>
              </w:rPr>
              <w:t xml:space="preserve"> </w:t>
            </w:r>
            <w:r w:rsidRPr="00104751">
              <w:rPr>
                <w:rFonts w:cs="Calibri"/>
                <w:i/>
                <w:sz w:val="24"/>
                <w:szCs w:val="24"/>
              </w:rPr>
              <w:t xml:space="preserve">with Resolution </w:t>
            </w:r>
            <w:r w:rsidRPr="00104751">
              <w:rPr>
                <w:rFonts w:cs="Calibri"/>
                <w:b/>
                <w:bCs/>
                <w:i/>
                <w:sz w:val="24"/>
                <w:szCs w:val="24"/>
              </w:rPr>
              <w:t>773</w:t>
            </w:r>
            <w:r w:rsidRPr="00104751">
              <w:rPr>
                <w:rFonts w:cs="Calibri"/>
                <w:b/>
                <w:i/>
                <w:sz w:val="24"/>
                <w:szCs w:val="24"/>
              </w:rPr>
              <w:t xml:space="preserve"> (WRC</w:t>
            </w:r>
            <w:r w:rsidRPr="00104751">
              <w:rPr>
                <w:rFonts w:cs="Calibri"/>
                <w:b/>
                <w:i/>
                <w:sz w:val="24"/>
                <w:szCs w:val="24"/>
              </w:rPr>
              <w:noBreakHyphen/>
              <w:t>19)</w:t>
            </w:r>
            <w:r w:rsidRPr="00104751">
              <w:rPr>
                <w:rFonts w:cs="Calibri"/>
                <w:i/>
                <w:sz w:val="24"/>
                <w:szCs w:val="24"/>
              </w:rPr>
              <w:t>, on the appropriate regulatory actions for the provision of inter-satellite links in specific frequency bands or portions thereof, by adding an inter-satellite service allocation where appropriate;</w:t>
            </w:r>
          </w:p>
        </w:tc>
      </w:tr>
      <w:tr w:rsidR="007170DA" w:rsidRPr="00AC42E3" w:rsidTr="001A6A4B">
        <w:tc>
          <w:tcPr>
            <w:tcW w:w="9350" w:type="dxa"/>
          </w:tcPr>
          <w:p w:rsidR="007170DA" w:rsidRPr="00AC42E3" w:rsidRDefault="007170DA" w:rsidP="001A6A4B">
            <w:pPr>
              <w:spacing w:after="0" w:line="240" w:lineRule="auto"/>
              <w:rPr>
                <w:rFonts w:asciiTheme="minorHAnsi" w:hAnsiTheme="minorHAnsi" w:cstheme="minorHAnsi"/>
                <w:sz w:val="24"/>
                <w:szCs w:val="24"/>
                <w:lang w:val="en-GB"/>
              </w:rPr>
            </w:pPr>
            <w:r w:rsidRPr="00AC42E3">
              <w:rPr>
                <w:rFonts w:asciiTheme="minorHAnsi" w:hAnsiTheme="minorHAnsi" w:cstheme="minorHAnsi"/>
                <w:b/>
                <w:i/>
                <w:color w:val="4F81BD"/>
                <w:spacing w:val="60"/>
                <w:sz w:val="24"/>
                <w:szCs w:val="24"/>
                <w:lang w:val="en-GB"/>
              </w:rPr>
              <w:t>Part B: Key Elements – the notables</w:t>
            </w:r>
          </w:p>
        </w:tc>
      </w:tr>
      <w:tr w:rsidR="007170DA" w:rsidRPr="00AC42E3" w:rsidTr="001A6A4B">
        <w:trPr>
          <w:trHeight w:val="638"/>
        </w:trPr>
        <w:tc>
          <w:tcPr>
            <w:tcW w:w="9350" w:type="dxa"/>
          </w:tcPr>
          <w:p w:rsidR="00985F38" w:rsidRPr="00C31EB3" w:rsidRDefault="00985F38" w:rsidP="00985F38">
            <w:pPr>
              <w:spacing w:after="0" w:line="240" w:lineRule="auto"/>
              <w:jc w:val="both"/>
              <w:rPr>
                <w:rFonts w:cs="Calibri"/>
                <w:b/>
                <w:bCs/>
                <w:sz w:val="24"/>
                <w:szCs w:val="24"/>
              </w:rPr>
            </w:pPr>
            <w:r w:rsidRPr="00C31EB3">
              <w:rPr>
                <w:rFonts w:cs="Calibri"/>
                <w:b/>
                <w:bCs/>
                <w:sz w:val="24"/>
                <w:szCs w:val="24"/>
              </w:rPr>
              <w:t>Resolution 773 (WRC-19):</w:t>
            </w:r>
          </w:p>
          <w:p w:rsidR="007170DA" w:rsidRDefault="00985F38" w:rsidP="00985F38">
            <w:pPr>
              <w:autoSpaceDE w:val="0"/>
              <w:autoSpaceDN w:val="0"/>
              <w:adjustRightInd w:val="0"/>
              <w:spacing w:after="0" w:line="240" w:lineRule="auto"/>
              <w:jc w:val="both"/>
            </w:pPr>
            <w:r>
              <w:t>Study of technical and operational issues and regulatory provisions for satellite-to-satellite links in the frequency bands 11.7-12.7 GHz, 18.1-18.6 GHz, 18.8-20.2 GHz and 27.5-30 GHz.</w:t>
            </w:r>
          </w:p>
          <w:p w:rsidR="00985F38" w:rsidRDefault="00985F38" w:rsidP="00985F38">
            <w:pPr>
              <w:autoSpaceDE w:val="0"/>
              <w:autoSpaceDN w:val="0"/>
              <w:adjustRightInd w:val="0"/>
              <w:spacing w:after="0" w:line="240" w:lineRule="auto"/>
              <w:jc w:val="both"/>
            </w:pPr>
          </w:p>
          <w:p w:rsidR="00985F38" w:rsidRPr="00A4522B" w:rsidRDefault="00985F38" w:rsidP="00985F38">
            <w:pPr>
              <w:spacing w:before="120" w:after="120" w:line="240" w:lineRule="auto"/>
              <w:jc w:val="both"/>
              <w:rPr>
                <w:rFonts w:cs="Calibri"/>
                <w:lang w:val="en-GB"/>
              </w:rPr>
            </w:pPr>
            <w:r w:rsidRPr="00A4522B">
              <w:rPr>
                <w:rFonts w:cs="Calibri"/>
                <w:lang w:val="en-GB"/>
              </w:rPr>
              <w:t>According to the ongoing studies, there is actually an increasing usage of small satellite (&lt; 500 kg) for earth exploration and science missions in low Earth orbit (LEO).</w:t>
            </w:r>
          </w:p>
          <w:p w:rsidR="00985F38" w:rsidRPr="00A4522B" w:rsidRDefault="00985F38" w:rsidP="00985F38">
            <w:pPr>
              <w:spacing w:before="120" w:after="120" w:line="240" w:lineRule="auto"/>
              <w:jc w:val="both"/>
              <w:rPr>
                <w:rFonts w:cs="Calibri"/>
                <w:lang w:val="en-GB"/>
              </w:rPr>
            </w:pPr>
            <w:r w:rsidRPr="00A4522B">
              <w:rPr>
                <w:rFonts w:cs="Calibri"/>
                <w:lang w:val="en-GB"/>
              </w:rPr>
              <w:t>The forecasts within the timeframe of 2020-2028 expect the followings:</w:t>
            </w:r>
          </w:p>
          <w:p w:rsidR="00985F38" w:rsidRPr="00A4522B" w:rsidRDefault="00985F38" w:rsidP="00985F38">
            <w:pPr>
              <w:pStyle w:val="ListParagraph"/>
              <w:numPr>
                <w:ilvl w:val="0"/>
                <w:numId w:val="25"/>
              </w:numPr>
              <w:tabs>
                <w:tab w:val="clear" w:pos="1134"/>
                <w:tab w:val="clear" w:pos="1871"/>
                <w:tab w:val="clear" w:pos="2268"/>
              </w:tabs>
              <w:overflowPunct/>
              <w:autoSpaceDE/>
              <w:autoSpaceDN/>
              <w:adjustRightInd/>
              <w:spacing w:after="120"/>
              <w:contextualSpacing w:val="0"/>
              <w:jc w:val="both"/>
              <w:textAlignment w:val="auto"/>
              <w:rPr>
                <w:rFonts w:cs="Calibri"/>
              </w:rPr>
            </w:pPr>
            <w:r w:rsidRPr="00A4522B">
              <w:rPr>
                <w:rFonts w:cs="Calibri"/>
              </w:rPr>
              <w:t>80 Small Satellite (100-500 kg) missions to be launched every year;</w:t>
            </w:r>
          </w:p>
          <w:p w:rsidR="00985F38" w:rsidRPr="00A4522B" w:rsidRDefault="00985F38" w:rsidP="00985F38">
            <w:pPr>
              <w:pStyle w:val="ListParagraph"/>
              <w:numPr>
                <w:ilvl w:val="0"/>
                <w:numId w:val="25"/>
              </w:numPr>
              <w:tabs>
                <w:tab w:val="clear" w:pos="1134"/>
                <w:tab w:val="clear" w:pos="1871"/>
                <w:tab w:val="clear" w:pos="2268"/>
              </w:tabs>
              <w:overflowPunct/>
              <w:autoSpaceDE/>
              <w:autoSpaceDN/>
              <w:adjustRightInd/>
              <w:spacing w:after="120"/>
              <w:contextualSpacing w:val="0"/>
              <w:jc w:val="both"/>
              <w:textAlignment w:val="auto"/>
              <w:rPr>
                <w:rFonts w:cs="Calibri"/>
              </w:rPr>
            </w:pPr>
            <w:r w:rsidRPr="00A4522B">
              <w:rPr>
                <w:rFonts w:cs="Calibri"/>
              </w:rPr>
              <w:t>15 Large Satellite (&gt;500 kg) missions to be launched every year.</w:t>
            </w:r>
          </w:p>
          <w:p w:rsidR="00985F38" w:rsidRPr="00A4522B" w:rsidRDefault="00985F38" w:rsidP="00985F38">
            <w:pPr>
              <w:spacing w:before="120" w:after="120" w:line="240" w:lineRule="auto"/>
              <w:jc w:val="both"/>
              <w:rPr>
                <w:rFonts w:cs="Calibri"/>
                <w:lang w:val="en-GB"/>
              </w:rPr>
            </w:pPr>
            <w:r w:rsidRPr="00A4522B">
              <w:rPr>
                <w:rFonts w:cs="Calibri"/>
                <w:lang w:val="en-GB"/>
              </w:rPr>
              <w:t>Sometimes, it appears necessary to utilise satellite-to-satellite links, in particular within the fixed satellite service (FSS) allocation, for a variety of applications including, but not limited to, relaying data to Earth using a space station that is operating at an orbital altitude greater than that of the non-GSO space station generating the data. And these demands are increasing.</w:t>
            </w:r>
          </w:p>
          <w:p w:rsidR="00985F38" w:rsidRPr="00A4522B" w:rsidRDefault="00985F38" w:rsidP="00985F38">
            <w:pPr>
              <w:autoSpaceDE w:val="0"/>
              <w:autoSpaceDN w:val="0"/>
              <w:adjustRightInd w:val="0"/>
              <w:spacing w:before="120" w:after="120" w:line="240" w:lineRule="auto"/>
              <w:jc w:val="both"/>
              <w:rPr>
                <w:rFonts w:cs="Calibri"/>
                <w:lang w:val="en-GB"/>
              </w:rPr>
            </w:pPr>
            <w:r w:rsidRPr="00A4522B">
              <w:rPr>
                <w:rFonts w:cs="Calibri"/>
                <w:lang w:val="en-GB"/>
              </w:rPr>
              <w:t xml:space="preserve">The goal of this Agenda Item is to define the necessary actions (technical and regulatory) to allow non GSO system to communicate with a non GSO satellite or a GSO satellite at a higher altitude using an FSS frequency band (uplink) or a </w:t>
            </w:r>
            <w:r>
              <w:rPr>
                <w:rFonts w:cs="Calibri"/>
                <w:lang w:val="en-GB"/>
              </w:rPr>
              <w:t xml:space="preserve">GSO or </w:t>
            </w:r>
            <w:r w:rsidRPr="00A4522B">
              <w:rPr>
                <w:rFonts w:cs="Calibri"/>
                <w:lang w:val="en-GB"/>
              </w:rPr>
              <w:t>non GSO satellite to communicat</w:t>
            </w:r>
            <w:r>
              <w:rPr>
                <w:rFonts w:cs="Calibri"/>
                <w:lang w:val="en-GB"/>
              </w:rPr>
              <w:t>e</w:t>
            </w:r>
            <w:r w:rsidRPr="00A4522B">
              <w:rPr>
                <w:rFonts w:cs="Calibri"/>
                <w:lang w:val="en-GB"/>
              </w:rPr>
              <w:t xml:space="preserve"> with another non GSO satellite at a lower altitude using an FSS frequency band (downlink).</w:t>
            </w:r>
          </w:p>
          <w:p w:rsidR="00985F38" w:rsidRPr="00A4522B" w:rsidRDefault="00985F38" w:rsidP="00985F38">
            <w:pPr>
              <w:spacing w:before="120" w:after="120" w:line="240" w:lineRule="auto"/>
              <w:jc w:val="both"/>
              <w:rPr>
                <w:rFonts w:cs="Calibri"/>
                <w:lang w:val="en-GB"/>
              </w:rPr>
            </w:pPr>
            <w:r w:rsidRPr="00A4522B">
              <w:rPr>
                <w:rFonts w:cs="Calibri"/>
                <w:lang w:val="en-GB"/>
              </w:rPr>
              <w:t>The Key tasks of this Agenda Item are</w:t>
            </w:r>
          </w:p>
          <w:p w:rsidR="00985F38" w:rsidRPr="00A4522B" w:rsidRDefault="00985F38" w:rsidP="00985F38">
            <w:pPr>
              <w:pStyle w:val="ListParagraph"/>
              <w:numPr>
                <w:ilvl w:val="0"/>
                <w:numId w:val="26"/>
              </w:numPr>
              <w:tabs>
                <w:tab w:val="clear" w:pos="1134"/>
                <w:tab w:val="clear" w:pos="1871"/>
                <w:tab w:val="clear" w:pos="2268"/>
              </w:tabs>
              <w:overflowPunct/>
              <w:autoSpaceDE/>
              <w:autoSpaceDN/>
              <w:adjustRightInd/>
              <w:spacing w:after="120"/>
              <w:ind w:left="714" w:hanging="357"/>
              <w:contextualSpacing w:val="0"/>
              <w:jc w:val="both"/>
              <w:textAlignment w:val="auto"/>
              <w:rPr>
                <w:rFonts w:cs="Calibri"/>
              </w:rPr>
            </w:pPr>
            <w:proofErr w:type="gramStart"/>
            <w:r w:rsidRPr="00A4522B">
              <w:rPr>
                <w:rFonts w:cs="Calibri"/>
              </w:rPr>
              <w:t>to</w:t>
            </w:r>
            <w:proofErr w:type="gramEnd"/>
            <w:r w:rsidRPr="00A4522B">
              <w:rPr>
                <w:rFonts w:cs="Calibri"/>
              </w:rPr>
              <w:t xml:space="preserve"> develop the technical and operational characteristics of different types of space stations that plan satellite-to-satellite transmissions in the frequency bands 11.7-12.7 GHz, 18.1-18.6 GHz, 18.8 20.2 GHz and 27.5-30 GHz. </w:t>
            </w:r>
          </w:p>
          <w:p w:rsidR="00985F38" w:rsidRPr="00A4522B" w:rsidRDefault="00985F38" w:rsidP="00985F38">
            <w:pPr>
              <w:pStyle w:val="ListParagraph"/>
              <w:numPr>
                <w:ilvl w:val="0"/>
                <w:numId w:val="26"/>
              </w:numPr>
              <w:tabs>
                <w:tab w:val="clear" w:pos="1134"/>
                <w:tab w:val="clear" w:pos="1871"/>
                <w:tab w:val="clear" w:pos="2268"/>
              </w:tabs>
              <w:overflowPunct/>
              <w:autoSpaceDE/>
              <w:autoSpaceDN/>
              <w:adjustRightInd/>
              <w:spacing w:after="120"/>
              <w:ind w:left="714" w:hanging="357"/>
              <w:contextualSpacing w:val="0"/>
              <w:jc w:val="both"/>
              <w:textAlignment w:val="auto"/>
              <w:rPr>
                <w:rFonts w:cs="Calibri"/>
              </w:rPr>
            </w:pPr>
            <w:proofErr w:type="gramStart"/>
            <w:r w:rsidRPr="00A4522B">
              <w:rPr>
                <w:rFonts w:cs="Calibri"/>
              </w:rPr>
              <w:lastRenderedPageBreak/>
              <w:t>to</w:t>
            </w:r>
            <w:proofErr w:type="gramEnd"/>
            <w:r w:rsidRPr="00A4522B">
              <w:rPr>
                <w:rFonts w:cs="Calibri"/>
              </w:rPr>
              <w:t xml:space="preserve"> study the technical and operational characteristics, including spectrum requirements, off-axis </w:t>
            </w:r>
            <w:proofErr w:type="spellStart"/>
            <w:r w:rsidRPr="00A4522B">
              <w:rPr>
                <w:rFonts w:cs="Calibri"/>
              </w:rPr>
              <w:t>e.i.r.p</w:t>
            </w:r>
            <w:proofErr w:type="spellEnd"/>
            <w:r w:rsidRPr="00A4522B">
              <w:rPr>
                <w:rFonts w:cs="Calibri"/>
              </w:rPr>
              <w:t xml:space="preserve">. values and out-of-band emission limits, for transmissions between space stations in these same frequency bands. </w:t>
            </w:r>
          </w:p>
          <w:p w:rsidR="00985F38" w:rsidRPr="00A4522B" w:rsidRDefault="00985F38" w:rsidP="00985F38">
            <w:pPr>
              <w:spacing w:before="120" w:after="120" w:line="240" w:lineRule="auto"/>
              <w:jc w:val="both"/>
              <w:rPr>
                <w:rFonts w:cs="Calibri"/>
                <w:lang w:val="en-GB"/>
              </w:rPr>
            </w:pPr>
            <w:r w:rsidRPr="00A4522B">
              <w:rPr>
                <w:rFonts w:cs="Calibri"/>
                <w:lang w:val="en-GB"/>
              </w:rPr>
              <w:t>2 scenarios have been considered and focussed on to assess the amount of spectrum required and there are:</w:t>
            </w:r>
          </w:p>
          <w:p w:rsidR="00985F38" w:rsidRPr="00A4522B" w:rsidRDefault="00985F38" w:rsidP="00985F38">
            <w:pPr>
              <w:pStyle w:val="ListParagraph"/>
              <w:numPr>
                <w:ilvl w:val="0"/>
                <w:numId w:val="27"/>
              </w:numPr>
              <w:tabs>
                <w:tab w:val="clear" w:pos="1134"/>
                <w:tab w:val="clear" w:pos="1871"/>
                <w:tab w:val="clear" w:pos="2268"/>
              </w:tabs>
              <w:overflowPunct/>
              <w:autoSpaceDE/>
              <w:autoSpaceDN/>
              <w:adjustRightInd/>
              <w:spacing w:after="120"/>
              <w:jc w:val="both"/>
              <w:textAlignment w:val="auto"/>
              <w:rPr>
                <w:rFonts w:cs="Calibri"/>
              </w:rPr>
            </w:pPr>
            <w:r w:rsidRPr="00A4522B">
              <w:rPr>
                <w:rFonts w:cs="Calibri"/>
              </w:rPr>
              <w:t>the number of science missions and the data volume associated;</w:t>
            </w:r>
          </w:p>
          <w:p w:rsidR="00985F38" w:rsidRPr="00A4522B" w:rsidRDefault="00985F38" w:rsidP="00985F38">
            <w:pPr>
              <w:pStyle w:val="ListParagraph"/>
              <w:numPr>
                <w:ilvl w:val="0"/>
                <w:numId w:val="27"/>
              </w:numPr>
              <w:tabs>
                <w:tab w:val="clear" w:pos="1134"/>
                <w:tab w:val="clear" w:pos="1871"/>
                <w:tab w:val="clear" w:pos="2268"/>
              </w:tabs>
              <w:overflowPunct/>
              <w:autoSpaceDE/>
              <w:autoSpaceDN/>
              <w:adjustRightInd/>
              <w:spacing w:after="120"/>
              <w:jc w:val="both"/>
              <w:textAlignment w:val="auto"/>
              <w:rPr>
                <w:rFonts w:cs="Calibri"/>
              </w:rPr>
            </w:pPr>
            <w:proofErr w:type="gramStart"/>
            <w:r w:rsidRPr="00A4522B">
              <w:rPr>
                <w:rFonts w:cs="Calibri"/>
              </w:rPr>
              <w:t>the</w:t>
            </w:r>
            <w:proofErr w:type="gramEnd"/>
            <w:r w:rsidRPr="00A4522B">
              <w:rPr>
                <w:rFonts w:cs="Calibri"/>
              </w:rPr>
              <w:t xml:space="preserve"> number of </w:t>
            </w:r>
            <w:proofErr w:type="spellStart"/>
            <w:r w:rsidRPr="00A4522B">
              <w:rPr>
                <w:rFonts w:cs="Calibri"/>
              </w:rPr>
              <w:t>smallsats</w:t>
            </w:r>
            <w:proofErr w:type="spellEnd"/>
            <w:r w:rsidRPr="00A4522B">
              <w:rPr>
                <w:rFonts w:cs="Calibri"/>
              </w:rPr>
              <w:t xml:space="preserve"> being launched each year. </w:t>
            </w:r>
          </w:p>
          <w:p w:rsidR="00985F38" w:rsidRPr="00A4522B" w:rsidRDefault="00985F38" w:rsidP="00985F38">
            <w:pPr>
              <w:spacing w:before="120" w:after="120" w:line="240" w:lineRule="auto"/>
              <w:jc w:val="both"/>
              <w:rPr>
                <w:rFonts w:cs="Calibri"/>
                <w:lang w:val="en-GB"/>
              </w:rPr>
            </w:pPr>
            <w:r w:rsidRPr="00A4522B">
              <w:rPr>
                <w:rFonts w:cs="Calibri"/>
                <w:lang w:val="en-GB"/>
              </w:rPr>
              <w:t xml:space="preserve">These 2 scenarios do not preclude the other possible means to assess the quantity of spectrum required by the </w:t>
            </w:r>
            <w:proofErr w:type="spellStart"/>
            <w:r w:rsidRPr="00A4522B">
              <w:rPr>
                <w:rFonts w:cs="Calibri"/>
                <w:lang w:val="en-GB"/>
              </w:rPr>
              <w:t>intersatellite</w:t>
            </w:r>
            <w:proofErr w:type="spellEnd"/>
            <w:r w:rsidRPr="00A4522B">
              <w:rPr>
                <w:rFonts w:cs="Calibri"/>
                <w:lang w:val="en-GB"/>
              </w:rPr>
              <w:t xml:space="preserve"> communication systems.</w:t>
            </w:r>
          </w:p>
          <w:p w:rsidR="00985F38" w:rsidRPr="00A4522B" w:rsidRDefault="00985F38" w:rsidP="00985F38">
            <w:pPr>
              <w:spacing w:before="120" w:after="120" w:line="240" w:lineRule="auto"/>
              <w:jc w:val="both"/>
              <w:rPr>
                <w:rFonts w:cs="Calibri"/>
                <w:lang w:val="en-GB"/>
              </w:rPr>
            </w:pPr>
            <w:r w:rsidRPr="00A4522B">
              <w:rPr>
                <w:rFonts w:cs="Calibri"/>
                <w:lang w:val="en-GB"/>
              </w:rPr>
              <w:t>Also, the following satellite-to-satellite links have been considered for the studies:</w:t>
            </w:r>
          </w:p>
          <w:p w:rsidR="00985F38" w:rsidRPr="00A4522B" w:rsidRDefault="00985F38" w:rsidP="00985F38">
            <w:pPr>
              <w:pStyle w:val="ListParagraph"/>
              <w:numPr>
                <w:ilvl w:val="0"/>
                <w:numId w:val="26"/>
              </w:numPr>
              <w:tabs>
                <w:tab w:val="clear" w:pos="1134"/>
                <w:tab w:val="clear" w:pos="1871"/>
                <w:tab w:val="clear" w:pos="2268"/>
              </w:tabs>
              <w:overflowPunct/>
              <w:autoSpaceDE/>
              <w:autoSpaceDN/>
              <w:adjustRightInd/>
              <w:spacing w:after="120"/>
              <w:ind w:left="714" w:hanging="357"/>
              <w:contextualSpacing w:val="0"/>
              <w:jc w:val="both"/>
              <w:textAlignment w:val="auto"/>
              <w:rPr>
                <w:rFonts w:cs="Calibri"/>
              </w:rPr>
            </w:pPr>
            <w:r w:rsidRPr="00A4522B">
              <w:rPr>
                <w:rFonts w:cs="Calibri"/>
              </w:rPr>
              <w:t>NGSO-to-GSO and GSO-to-NGSO (i.e. MEO-to-GSO or LEO-to-GSO)</w:t>
            </w:r>
          </w:p>
          <w:p w:rsidR="00985F38" w:rsidRPr="00A4522B" w:rsidRDefault="00985F38" w:rsidP="00985F38">
            <w:pPr>
              <w:pStyle w:val="ListParagraph"/>
              <w:numPr>
                <w:ilvl w:val="0"/>
                <w:numId w:val="26"/>
              </w:numPr>
              <w:tabs>
                <w:tab w:val="clear" w:pos="1134"/>
                <w:tab w:val="clear" w:pos="1871"/>
                <w:tab w:val="clear" w:pos="2268"/>
              </w:tabs>
              <w:overflowPunct/>
              <w:autoSpaceDE/>
              <w:autoSpaceDN/>
              <w:adjustRightInd/>
              <w:spacing w:after="120"/>
              <w:ind w:left="714" w:hanging="357"/>
              <w:contextualSpacing w:val="0"/>
              <w:jc w:val="both"/>
              <w:textAlignment w:val="auto"/>
              <w:rPr>
                <w:rFonts w:cs="Calibri"/>
              </w:rPr>
            </w:pPr>
            <w:r w:rsidRPr="00A4522B">
              <w:rPr>
                <w:rFonts w:cs="Calibri"/>
              </w:rPr>
              <w:t>Lower-altitude NGSO to higher-altitude NGSO and higher-altitude NGSO to lower-altitude NGSO</w:t>
            </w:r>
          </w:p>
          <w:p w:rsidR="00985F38" w:rsidRPr="00A4522B" w:rsidRDefault="00985F38" w:rsidP="00985F38">
            <w:pPr>
              <w:pStyle w:val="ListParagraph"/>
              <w:numPr>
                <w:ilvl w:val="0"/>
                <w:numId w:val="26"/>
              </w:numPr>
              <w:tabs>
                <w:tab w:val="clear" w:pos="1134"/>
                <w:tab w:val="clear" w:pos="1871"/>
                <w:tab w:val="clear" w:pos="2268"/>
              </w:tabs>
              <w:overflowPunct/>
              <w:autoSpaceDE/>
              <w:autoSpaceDN/>
              <w:adjustRightInd/>
              <w:spacing w:after="120"/>
              <w:ind w:left="714" w:hanging="357"/>
              <w:contextualSpacing w:val="0"/>
              <w:jc w:val="both"/>
              <w:textAlignment w:val="auto"/>
              <w:rPr>
                <w:rFonts w:cs="Calibri"/>
              </w:rPr>
            </w:pPr>
            <w:r w:rsidRPr="00A4522B">
              <w:rPr>
                <w:rFonts w:cs="Calibri"/>
              </w:rPr>
              <w:t xml:space="preserve">Space stations at the same altitude are excluded. </w:t>
            </w:r>
          </w:p>
          <w:p w:rsidR="00985F38" w:rsidRPr="00A4522B" w:rsidRDefault="00985F38" w:rsidP="00985F38">
            <w:pPr>
              <w:spacing w:before="120" w:after="120" w:line="240" w:lineRule="auto"/>
              <w:jc w:val="both"/>
              <w:rPr>
                <w:rFonts w:cs="Calibri"/>
                <w:lang w:val="en-GB"/>
              </w:rPr>
            </w:pPr>
            <w:r w:rsidRPr="00A4522B">
              <w:rPr>
                <w:rFonts w:cs="Calibri"/>
                <w:lang w:val="en-GB"/>
              </w:rPr>
              <w:t xml:space="preserve">2 key concepts of operation of the </w:t>
            </w:r>
            <w:proofErr w:type="spellStart"/>
            <w:r w:rsidRPr="00A4522B">
              <w:rPr>
                <w:rFonts w:cs="Calibri"/>
                <w:lang w:val="en-GB"/>
              </w:rPr>
              <w:t>intersatellite</w:t>
            </w:r>
            <w:proofErr w:type="spellEnd"/>
            <w:r w:rsidRPr="00A4522B">
              <w:rPr>
                <w:rFonts w:cs="Calibri"/>
                <w:lang w:val="en-GB"/>
              </w:rPr>
              <w:t xml:space="preserve"> communications are under discussion within the Working Party:</w:t>
            </w:r>
          </w:p>
          <w:p w:rsidR="00985F38" w:rsidRPr="00A4522B" w:rsidRDefault="00985F38" w:rsidP="00985F38">
            <w:pPr>
              <w:pStyle w:val="ListParagraph"/>
              <w:numPr>
                <w:ilvl w:val="0"/>
                <w:numId w:val="28"/>
              </w:numPr>
              <w:tabs>
                <w:tab w:val="clear" w:pos="1134"/>
                <w:tab w:val="clear" w:pos="1871"/>
                <w:tab w:val="clear" w:pos="2268"/>
              </w:tabs>
              <w:overflowPunct/>
              <w:autoSpaceDE/>
              <w:autoSpaceDN/>
              <w:adjustRightInd/>
              <w:spacing w:after="120"/>
              <w:jc w:val="both"/>
              <w:textAlignment w:val="auto"/>
              <w:rPr>
                <w:rFonts w:cs="Calibri"/>
              </w:rPr>
            </w:pPr>
            <w:r w:rsidRPr="00A4522B">
              <w:rPr>
                <w:rFonts w:cs="Calibri"/>
                <w:i/>
              </w:rPr>
              <w:t xml:space="preserve">Within the cone concept </w:t>
            </w:r>
            <w:r w:rsidRPr="00A4522B">
              <w:rPr>
                <w:rFonts w:cs="Calibri"/>
              </w:rPr>
              <w:t>which is guided by the following principles:</w:t>
            </w:r>
          </w:p>
          <w:p w:rsidR="00985F38" w:rsidRPr="00A4522B" w:rsidRDefault="00985F38" w:rsidP="00985F38">
            <w:pPr>
              <w:pStyle w:val="enumlev1"/>
              <w:numPr>
                <w:ilvl w:val="1"/>
                <w:numId w:val="28"/>
              </w:numPr>
              <w:spacing w:before="120" w:after="120"/>
              <w:jc w:val="both"/>
              <w:rPr>
                <w:rFonts w:ascii="Calibri" w:hAnsi="Calibri" w:cs="Calibri"/>
              </w:rPr>
            </w:pPr>
            <w:r w:rsidRPr="00A4522B">
              <w:rPr>
                <w:rFonts w:ascii="Calibri" w:hAnsi="Calibri" w:cs="Calibri"/>
                <w:lang w:eastAsia="zh-CN"/>
              </w:rPr>
              <w:t xml:space="preserve">Only operations within the cone of [coverage/visibility] of GSO or non-GSO FSS service providers [are/ should be] allowed </w:t>
            </w:r>
          </w:p>
          <w:p w:rsidR="00985F38" w:rsidRPr="00A4522B" w:rsidRDefault="00985F38" w:rsidP="00985F38">
            <w:pPr>
              <w:pStyle w:val="enumlev1"/>
              <w:numPr>
                <w:ilvl w:val="1"/>
                <w:numId w:val="28"/>
              </w:numPr>
              <w:spacing w:before="120" w:after="120"/>
              <w:jc w:val="both"/>
              <w:rPr>
                <w:rFonts w:ascii="Calibri" w:hAnsi="Calibri" w:cs="Calibri"/>
              </w:rPr>
            </w:pPr>
            <w:r w:rsidRPr="00A4522B">
              <w:rPr>
                <w:rFonts w:ascii="Calibri" w:hAnsi="Calibri" w:cs="Calibri"/>
              </w:rPr>
              <w:t>Satellite-to-satellite link transmissions [will / should] comply with the same directionality indicators as in the existing FSS allocations (Earth-to-space = from lower altitude to higher altitude space station, space-to-Earth = from higher altitude to lower altitude space station)</w:t>
            </w:r>
          </w:p>
          <w:p w:rsidR="00985F38" w:rsidRPr="00A4522B" w:rsidRDefault="00985F38" w:rsidP="00985F38">
            <w:pPr>
              <w:pStyle w:val="enumlev1"/>
              <w:numPr>
                <w:ilvl w:val="1"/>
                <w:numId w:val="28"/>
              </w:numPr>
              <w:spacing w:before="120" w:after="120"/>
              <w:jc w:val="both"/>
              <w:rPr>
                <w:rFonts w:ascii="Calibri" w:hAnsi="Calibri" w:cs="Calibri"/>
              </w:rPr>
            </w:pPr>
            <w:r w:rsidRPr="00A4522B">
              <w:rPr>
                <w:rFonts w:ascii="Calibri" w:hAnsi="Calibri" w:cs="Calibri"/>
              </w:rPr>
              <w:t xml:space="preserve">Non-GSO user space stations in lower altitude to higher altitude link [will / should] operate in a [similar] manner [that should / resemble] [as] typical earth stations of the intended FSS service provider space station.  </w:t>
            </w:r>
          </w:p>
          <w:p w:rsidR="00985F38" w:rsidRDefault="00985F38" w:rsidP="00985F38">
            <w:pPr>
              <w:pStyle w:val="ListParagraph"/>
              <w:numPr>
                <w:ilvl w:val="0"/>
                <w:numId w:val="28"/>
              </w:numPr>
              <w:tabs>
                <w:tab w:val="clear" w:pos="1134"/>
                <w:tab w:val="clear" w:pos="1871"/>
                <w:tab w:val="clear" w:pos="2268"/>
              </w:tabs>
              <w:overflowPunct/>
              <w:autoSpaceDE/>
              <w:autoSpaceDN/>
              <w:adjustRightInd/>
              <w:spacing w:after="120"/>
              <w:jc w:val="both"/>
              <w:textAlignment w:val="auto"/>
              <w:rPr>
                <w:rFonts w:cs="Calibri"/>
              </w:rPr>
            </w:pPr>
            <w:r w:rsidRPr="00A4522B">
              <w:rPr>
                <w:rFonts w:cs="Calibri"/>
                <w:i/>
              </w:rPr>
              <w:t>Expanded cone concept</w:t>
            </w:r>
            <w:r w:rsidRPr="00A4522B">
              <w:rPr>
                <w:rFonts w:cs="Calibri"/>
              </w:rPr>
              <w:t xml:space="preserve"> which allow all the operations possible when the space satellites are not located at the same altitude. </w:t>
            </w:r>
          </w:p>
          <w:p w:rsidR="00985F38" w:rsidRDefault="00985F38" w:rsidP="00985F38">
            <w:pPr>
              <w:pStyle w:val="ListParagraph"/>
              <w:spacing w:after="120"/>
              <w:jc w:val="both"/>
              <w:rPr>
                <w:rFonts w:cs="Calibri"/>
              </w:rPr>
            </w:pPr>
          </w:p>
          <w:tbl>
            <w:tblPr>
              <w:tblW w:w="11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699"/>
            </w:tblGrid>
            <w:tr w:rsidR="00985F38" w:rsidRPr="00A4522B" w:rsidTr="00AF0AE8">
              <w:trPr>
                <w:jc w:val="center"/>
              </w:trPr>
              <w:tc>
                <w:tcPr>
                  <w:tcW w:w="5488" w:type="dxa"/>
                  <w:tcBorders>
                    <w:top w:val="nil"/>
                    <w:left w:val="nil"/>
                    <w:bottom w:val="nil"/>
                    <w:right w:val="nil"/>
                  </w:tcBorders>
                  <w:shd w:val="clear" w:color="auto" w:fill="auto"/>
                </w:tcPr>
                <w:p w:rsidR="00985F38" w:rsidRPr="00D6002A" w:rsidRDefault="00985F38" w:rsidP="00985F38">
                  <w:pPr>
                    <w:spacing w:after="0"/>
                    <w:rPr>
                      <w:b/>
                      <w:sz w:val="24"/>
                    </w:rPr>
                  </w:pPr>
                  <w:r w:rsidRPr="00D6002A">
                    <w:rPr>
                      <w:b/>
                    </w:rPr>
                    <w:t>Figure 4.3.1-1</w:t>
                  </w:r>
                  <w:r w:rsidRPr="00D6002A">
                    <w:rPr>
                      <w:b/>
                      <w:sz w:val="24"/>
                    </w:rPr>
                    <w:t xml:space="preserve"> </w:t>
                  </w:r>
                </w:p>
                <w:p w:rsidR="00985F38" w:rsidRPr="00D6002A" w:rsidRDefault="00985F38" w:rsidP="00985F38">
                  <w:pPr>
                    <w:spacing w:after="0"/>
                    <w:rPr>
                      <w:sz w:val="24"/>
                    </w:rPr>
                  </w:pPr>
                  <w:r w:rsidRPr="00D6002A">
                    <w:rPr>
                      <w:b/>
                    </w:rPr>
                    <w:t>The “within the cone of coverage” concept of operations</w:t>
                  </w:r>
                </w:p>
              </w:tc>
              <w:tc>
                <w:tcPr>
                  <w:tcW w:w="5812" w:type="dxa"/>
                  <w:tcBorders>
                    <w:top w:val="nil"/>
                    <w:left w:val="nil"/>
                    <w:bottom w:val="nil"/>
                    <w:right w:val="nil"/>
                  </w:tcBorders>
                  <w:shd w:val="clear" w:color="auto" w:fill="auto"/>
                </w:tcPr>
                <w:p w:rsidR="00985F38" w:rsidRPr="00D6002A" w:rsidRDefault="00985F38" w:rsidP="00985F38">
                  <w:pPr>
                    <w:spacing w:after="0"/>
                    <w:rPr>
                      <w:b/>
                    </w:rPr>
                  </w:pPr>
                  <w:r w:rsidRPr="00D6002A">
                    <w:rPr>
                      <w:b/>
                    </w:rPr>
                    <w:t xml:space="preserve">Figure 4.3.1-2 </w:t>
                  </w:r>
                </w:p>
                <w:p w:rsidR="00985F38" w:rsidRPr="00D6002A" w:rsidRDefault="00985F38" w:rsidP="00985F38">
                  <w:pPr>
                    <w:spacing w:after="0"/>
                    <w:rPr>
                      <w:sz w:val="24"/>
                    </w:rPr>
                  </w:pPr>
                  <w:r w:rsidRPr="00D6002A">
                    <w:rPr>
                      <w:b/>
                    </w:rPr>
                    <w:t>The “expanded-cone” concept of operations</w:t>
                  </w:r>
                </w:p>
              </w:tc>
            </w:tr>
            <w:tr w:rsidR="00985F38" w:rsidRPr="00A4522B" w:rsidTr="00AF0AE8">
              <w:trPr>
                <w:jc w:val="center"/>
              </w:trPr>
              <w:tc>
                <w:tcPr>
                  <w:tcW w:w="5488" w:type="dxa"/>
                  <w:tcBorders>
                    <w:top w:val="nil"/>
                    <w:left w:val="nil"/>
                    <w:bottom w:val="nil"/>
                    <w:right w:val="nil"/>
                  </w:tcBorders>
                  <w:shd w:val="clear" w:color="auto" w:fill="auto"/>
                </w:tcPr>
                <w:p w:rsidR="00985F38" w:rsidRPr="00D6002A" w:rsidRDefault="00985F38" w:rsidP="00985F38">
                  <w:pPr>
                    <w:pStyle w:val="Figure"/>
                    <w:jc w:val="both"/>
                    <w:rPr>
                      <w:rFonts w:ascii="Calibri" w:hAnsi="Calibri" w:cs="Calibri"/>
                      <w:noProof w:val="0"/>
                    </w:rPr>
                  </w:pPr>
                  <w:r w:rsidRPr="00D6002A">
                    <w:rPr>
                      <w:rFonts w:ascii="Calibri" w:hAnsi="Calibri" w:cs="Calibri"/>
                      <w:lang w:val="en-US" w:eastAsia="en-US"/>
                    </w:rPr>
                    <w:lastRenderedPageBreak/>
                    <w:drawing>
                      <wp:inline distT="0" distB="0" distL="0" distR="0">
                        <wp:extent cx="3346450" cy="1968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l="4604"/>
                                <a:stretch>
                                  <a:fillRect/>
                                </a:stretch>
                              </pic:blipFill>
                              <pic:spPr bwMode="auto">
                                <a:xfrm>
                                  <a:off x="0" y="0"/>
                                  <a:ext cx="3346450" cy="1968500"/>
                                </a:xfrm>
                                <a:prstGeom prst="rect">
                                  <a:avLst/>
                                </a:prstGeom>
                                <a:noFill/>
                                <a:ln>
                                  <a:noFill/>
                                </a:ln>
                              </pic:spPr>
                            </pic:pic>
                          </a:graphicData>
                        </a:graphic>
                      </wp:inline>
                    </w:drawing>
                  </w:r>
                </w:p>
              </w:tc>
              <w:tc>
                <w:tcPr>
                  <w:tcW w:w="5812" w:type="dxa"/>
                  <w:tcBorders>
                    <w:top w:val="nil"/>
                    <w:left w:val="nil"/>
                    <w:bottom w:val="nil"/>
                    <w:right w:val="nil"/>
                  </w:tcBorders>
                  <w:shd w:val="clear" w:color="auto" w:fill="auto"/>
                </w:tcPr>
                <w:p w:rsidR="00985F38" w:rsidRPr="00D6002A" w:rsidRDefault="00985F38" w:rsidP="00985F38">
                  <w:pPr>
                    <w:pStyle w:val="Figure"/>
                    <w:jc w:val="both"/>
                    <w:rPr>
                      <w:rFonts w:ascii="Calibri" w:hAnsi="Calibri" w:cs="Calibri"/>
                      <w:noProof w:val="0"/>
                    </w:rPr>
                  </w:pPr>
                  <w:r w:rsidRPr="00D6002A">
                    <w:rPr>
                      <w:rFonts w:ascii="Calibri" w:hAnsi="Calibri" w:cs="Calibri"/>
                      <w:lang w:val="en-US" w:eastAsia="en-US"/>
                    </w:rPr>
                    <w:drawing>
                      <wp:inline distT="0" distB="0" distL="0" distR="0">
                        <wp:extent cx="3556000" cy="1968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b="22955"/>
                                <a:stretch>
                                  <a:fillRect/>
                                </a:stretch>
                              </pic:blipFill>
                              <pic:spPr bwMode="auto">
                                <a:xfrm>
                                  <a:off x="0" y="0"/>
                                  <a:ext cx="3556000" cy="1968500"/>
                                </a:xfrm>
                                <a:prstGeom prst="rect">
                                  <a:avLst/>
                                </a:prstGeom>
                                <a:noFill/>
                                <a:ln>
                                  <a:noFill/>
                                </a:ln>
                              </pic:spPr>
                            </pic:pic>
                          </a:graphicData>
                        </a:graphic>
                      </wp:inline>
                    </w:drawing>
                  </w:r>
                </w:p>
              </w:tc>
            </w:tr>
          </w:tbl>
          <w:p w:rsidR="00985F38" w:rsidRDefault="00985F38" w:rsidP="00985F38">
            <w:pPr>
              <w:autoSpaceDE w:val="0"/>
              <w:autoSpaceDN w:val="0"/>
              <w:adjustRightInd w:val="0"/>
              <w:spacing w:after="0" w:line="240" w:lineRule="auto"/>
              <w:jc w:val="both"/>
              <w:rPr>
                <w:rFonts w:cs="Calibri"/>
                <w:sz w:val="20"/>
                <w:szCs w:val="20"/>
              </w:rPr>
            </w:pPr>
          </w:p>
          <w:p w:rsidR="00985F38" w:rsidRDefault="00985F38" w:rsidP="00985F38">
            <w:pPr>
              <w:autoSpaceDE w:val="0"/>
              <w:autoSpaceDN w:val="0"/>
              <w:adjustRightInd w:val="0"/>
              <w:spacing w:after="0" w:line="240" w:lineRule="auto"/>
              <w:jc w:val="both"/>
              <w:rPr>
                <w:szCs w:val="20"/>
                <w:lang w:val="en-GB"/>
              </w:rPr>
            </w:pPr>
            <w:r>
              <w:rPr>
                <w:szCs w:val="20"/>
                <w:lang w:val="en-GB"/>
              </w:rPr>
              <w:t>Any</w:t>
            </w:r>
            <w:r w:rsidRPr="001D3506">
              <w:rPr>
                <w:szCs w:val="20"/>
                <w:lang w:val="en-GB"/>
              </w:rPr>
              <w:t xml:space="preserve"> use of the frequency bands 11.7-12.7 GHz, 18.1-18.6 GHz and 18.8-20.2 GHz (space-to-Earth) and 27.5-30 GHz (Earth-to-space) for transmissions between space stations should ensure compatibility with, and impose no additional regulatory or technical constraints on, services to which the frequency band</w:t>
            </w:r>
            <w:r>
              <w:rPr>
                <w:szCs w:val="20"/>
                <w:lang w:val="en-GB"/>
              </w:rPr>
              <w:t>s</w:t>
            </w:r>
            <w:r w:rsidRPr="001D3506">
              <w:rPr>
                <w:szCs w:val="20"/>
                <w:lang w:val="en-GB"/>
              </w:rPr>
              <w:t xml:space="preserve"> </w:t>
            </w:r>
            <w:r>
              <w:rPr>
                <w:szCs w:val="20"/>
                <w:lang w:val="en-GB"/>
              </w:rPr>
              <w:t>are</w:t>
            </w:r>
            <w:r w:rsidRPr="001D3506">
              <w:rPr>
                <w:szCs w:val="20"/>
                <w:lang w:val="en-GB"/>
              </w:rPr>
              <w:t xml:space="preserve"> currently allocated on a primary basis and services using adjacent frequency bands allocated on a primary basis in accordance with Res. 773(WRC-19)</w:t>
            </w:r>
            <w:r>
              <w:rPr>
                <w:szCs w:val="20"/>
                <w:lang w:val="en-GB"/>
              </w:rPr>
              <w:t>.</w:t>
            </w:r>
          </w:p>
          <w:p w:rsidR="00985F38" w:rsidRDefault="00985F38" w:rsidP="00985F38">
            <w:pPr>
              <w:autoSpaceDE w:val="0"/>
              <w:autoSpaceDN w:val="0"/>
              <w:adjustRightInd w:val="0"/>
              <w:spacing w:after="0" w:line="240" w:lineRule="auto"/>
              <w:jc w:val="both"/>
              <w:rPr>
                <w:szCs w:val="20"/>
                <w:lang w:val="en-GB"/>
              </w:rPr>
            </w:pPr>
          </w:p>
          <w:p w:rsidR="00985F38" w:rsidRDefault="00985F38" w:rsidP="00985F38">
            <w:pPr>
              <w:autoSpaceDE w:val="0"/>
              <w:autoSpaceDN w:val="0"/>
              <w:adjustRightInd w:val="0"/>
              <w:spacing w:after="0" w:line="240" w:lineRule="auto"/>
              <w:rPr>
                <w:b/>
                <w:bCs/>
                <w:szCs w:val="20"/>
                <w:lang w:val="en-GB"/>
              </w:rPr>
            </w:pPr>
            <w:r w:rsidRPr="009C42EC">
              <w:rPr>
                <w:b/>
                <w:bCs/>
                <w:szCs w:val="20"/>
                <w:lang w:val="en-GB"/>
              </w:rPr>
              <w:t>•</w:t>
            </w:r>
            <w:r w:rsidRPr="009C42EC">
              <w:rPr>
                <w:b/>
                <w:bCs/>
                <w:szCs w:val="20"/>
                <w:lang w:val="en-GB"/>
              </w:rPr>
              <w:tab/>
              <w:t>Off-axis EIRP values of satellite-to-satellite links</w:t>
            </w:r>
          </w:p>
          <w:p w:rsidR="00985F38" w:rsidRDefault="00985F38" w:rsidP="00985F38">
            <w:pPr>
              <w:autoSpaceDE w:val="0"/>
              <w:autoSpaceDN w:val="0"/>
              <w:adjustRightInd w:val="0"/>
              <w:spacing w:after="0" w:line="240" w:lineRule="auto"/>
              <w:rPr>
                <w:b/>
                <w:bCs/>
                <w:szCs w:val="20"/>
                <w:lang w:val="en-GB"/>
              </w:rPr>
            </w:pPr>
          </w:p>
          <w:p w:rsidR="00985F38" w:rsidRDefault="00985F38" w:rsidP="00985F38">
            <w:pPr>
              <w:autoSpaceDE w:val="0"/>
              <w:autoSpaceDN w:val="0"/>
              <w:adjustRightInd w:val="0"/>
              <w:spacing w:after="0" w:line="240" w:lineRule="auto"/>
              <w:jc w:val="both"/>
              <w:rPr>
                <w:lang w:val="en-GB" w:eastAsia="zh-CN"/>
              </w:rPr>
            </w:pPr>
            <w:r w:rsidRPr="00A5661D">
              <w:rPr>
                <w:lang w:val="en-GB" w:eastAsia="zh-CN"/>
              </w:rPr>
              <w:t>Links between a transmitting non-GSO FSS user space station and a receiving non-GSO or GSO FSS service provider space station are characteri</w:t>
            </w:r>
            <w:r>
              <w:rPr>
                <w:lang w:val="en-GB" w:eastAsia="zh-CN"/>
              </w:rPr>
              <w:t>s</w:t>
            </w:r>
            <w:r w:rsidRPr="00A5661D">
              <w:rPr>
                <w:lang w:val="en-GB" w:eastAsia="zh-CN"/>
              </w:rPr>
              <w:t>ed by different propagation losses and off-axis angles than interfered with space stations with respect to links between an earth station and a receiving non-GSO or GSO FSS service provider space station. The picture below represents a scenario, with both VSAT and a non-GSO user space station communicating with a GSO FSS service provider space station. For simplicity, the target GSO FSS service provider space station, the transmitting non-GSO FSS user space station sub-satellite latitude and longitude and the VSAT latitude and longitude are the same. Therefore, they are aligned.</w:t>
            </w:r>
          </w:p>
          <w:p w:rsidR="00985F38" w:rsidRPr="009C42EC" w:rsidRDefault="00985F38" w:rsidP="00985F38">
            <w:pPr>
              <w:autoSpaceDE w:val="0"/>
              <w:autoSpaceDN w:val="0"/>
              <w:adjustRightInd w:val="0"/>
              <w:spacing w:after="0" w:line="240" w:lineRule="auto"/>
              <w:rPr>
                <w:b/>
                <w:bCs/>
                <w:szCs w:val="20"/>
                <w:lang w:val="en-GB"/>
              </w:rPr>
            </w:pPr>
          </w:p>
          <w:p w:rsidR="00985F38" w:rsidRPr="009C42EC" w:rsidRDefault="00985F38" w:rsidP="00985F38">
            <w:pPr>
              <w:autoSpaceDE w:val="0"/>
              <w:autoSpaceDN w:val="0"/>
              <w:adjustRightInd w:val="0"/>
              <w:spacing w:after="0" w:line="240" w:lineRule="auto"/>
              <w:rPr>
                <w:szCs w:val="20"/>
                <w:lang w:val="en-GB"/>
              </w:rPr>
            </w:pPr>
          </w:p>
          <w:p w:rsidR="00985F38" w:rsidRPr="009C42EC" w:rsidRDefault="00985F38" w:rsidP="00985F38">
            <w:pPr>
              <w:autoSpaceDE w:val="0"/>
              <w:autoSpaceDN w:val="0"/>
              <w:adjustRightInd w:val="0"/>
              <w:spacing w:after="0" w:line="240" w:lineRule="auto"/>
              <w:rPr>
                <w:szCs w:val="20"/>
                <w:lang w:val="en-GB"/>
              </w:rPr>
            </w:pPr>
            <w:r w:rsidRPr="009C42EC">
              <w:rPr>
                <w:szCs w:val="20"/>
                <w:lang w:val="en-GB"/>
              </w:rPr>
              <w:t xml:space="preserve">                              </w:t>
            </w:r>
            <w:r>
              <w:rPr>
                <w:rFonts w:cs="Calibri"/>
                <w:noProof/>
                <w:sz w:val="20"/>
                <w:szCs w:val="20"/>
              </w:rPr>
              <w:drawing>
                <wp:inline distT="0" distB="0" distL="0" distR="0">
                  <wp:extent cx="4194810" cy="259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4810" cy="2590800"/>
                          </a:xfrm>
                          <a:prstGeom prst="rect">
                            <a:avLst/>
                          </a:prstGeom>
                          <a:noFill/>
                        </pic:spPr>
                      </pic:pic>
                    </a:graphicData>
                  </a:graphic>
                </wp:inline>
              </w:drawing>
            </w:r>
          </w:p>
          <w:p w:rsidR="00985F38" w:rsidRPr="009C42EC" w:rsidRDefault="00985F38" w:rsidP="00985F38">
            <w:pPr>
              <w:autoSpaceDE w:val="0"/>
              <w:autoSpaceDN w:val="0"/>
              <w:adjustRightInd w:val="0"/>
              <w:spacing w:after="0" w:line="240" w:lineRule="auto"/>
              <w:rPr>
                <w:szCs w:val="20"/>
                <w:lang w:val="en-GB"/>
              </w:rPr>
            </w:pPr>
          </w:p>
          <w:p w:rsidR="00985F38" w:rsidRPr="005C005A" w:rsidRDefault="00985F38" w:rsidP="00985F38">
            <w:pPr>
              <w:autoSpaceDE w:val="0"/>
              <w:autoSpaceDN w:val="0"/>
              <w:adjustRightInd w:val="0"/>
              <w:jc w:val="both"/>
              <w:rPr>
                <w:rFonts w:cs="Calibri"/>
                <w:lang w:val="en-GB"/>
              </w:rPr>
            </w:pPr>
            <w:r w:rsidRPr="00A5661D">
              <w:rPr>
                <w:rFonts w:cs="Calibri"/>
                <w:lang w:val="en-GB"/>
              </w:rPr>
              <w:lastRenderedPageBreak/>
              <w:t>In light of these geometry differences, it is important to ensure that adjacent interfered</w:t>
            </w:r>
            <w:r>
              <w:rPr>
                <w:rFonts w:cs="Calibri"/>
                <w:lang w:val="en-GB"/>
              </w:rPr>
              <w:t>-</w:t>
            </w:r>
            <w:r w:rsidRPr="00A5661D">
              <w:rPr>
                <w:rFonts w:cs="Calibri"/>
                <w:lang w:val="en-GB"/>
              </w:rPr>
              <w:t xml:space="preserve">with space stations are adequately protected. </w:t>
            </w:r>
            <w:r>
              <w:rPr>
                <w:rFonts w:cs="Calibri"/>
                <w:lang w:val="en-GB"/>
              </w:rPr>
              <w:t>T</w:t>
            </w:r>
            <w:r w:rsidRPr="00A5661D">
              <w:rPr>
                <w:rFonts w:cs="Calibri"/>
                <w:lang w:val="en-GB"/>
              </w:rPr>
              <w:t xml:space="preserve">he off-axis </w:t>
            </w:r>
            <w:proofErr w:type="spellStart"/>
            <w:r w:rsidRPr="00A5661D">
              <w:rPr>
                <w:rFonts w:cs="Calibri"/>
                <w:lang w:val="en-GB"/>
              </w:rPr>
              <w:t>e.i.r.p</w:t>
            </w:r>
            <w:proofErr w:type="spellEnd"/>
            <w:r w:rsidRPr="00A5661D">
              <w:rPr>
                <w:rFonts w:cs="Calibri"/>
                <w:lang w:val="en-GB"/>
              </w:rPr>
              <w:t xml:space="preserve">. of the transmitting non-GSO FSS user space stations needs to result in a received power flux density at the GSO arc that is less than or equal to the power flux density that is associated with earth stations in the GSO FSS service provider network. The </w:t>
            </w:r>
            <w:proofErr w:type="spellStart"/>
            <w:r w:rsidRPr="00A5661D">
              <w:rPr>
                <w:rFonts w:cs="Calibri"/>
                <w:lang w:val="en-GB"/>
              </w:rPr>
              <w:t>pfd</w:t>
            </w:r>
            <w:proofErr w:type="spellEnd"/>
            <w:r w:rsidRPr="00A5661D">
              <w:rPr>
                <w:rFonts w:cs="Calibri"/>
                <w:lang w:val="en-GB"/>
              </w:rPr>
              <w:t xml:space="preserve"> associated with earth stations in GSO service provider networks is derived based on off-axis </w:t>
            </w:r>
            <w:proofErr w:type="spellStart"/>
            <w:r w:rsidRPr="00A5661D">
              <w:rPr>
                <w:rFonts w:cs="Calibri"/>
                <w:lang w:val="en-GB"/>
              </w:rPr>
              <w:t>e.i.r.p</w:t>
            </w:r>
            <w:proofErr w:type="spellEnd"/>
            <w:r w:rsidRPr="00A5661D">
              <w:rPr>
                <w:rFonts w:cs="Calibri"/>
                <w:lang w:val="en-GB"/>
              </w:rPr>
              <w:t>. maximum levels for that Network and/or limits specified in Recommendation ITU-R S.524-9 and in the Radio Regulations, as appropriate.</w:t>
            </w:r>
          </w:p>
          <w:p w:rsidR="00985F38" w:rsidRPr="009C42EC" w:rsidRDefault="00985F38" w:rsidP="00985F38">
            <w:pPr>
              <w:autoSpaceDE w:val="0"/>
              <w:autoSpaceDN w:val="0"/>
              <w:adjustRightInd w:val="0"/>
              <w:spacing w:after="0" w:line="240" w:lineRule="auto"/>
              <w:rPr>
                <w:b/>
                <w:bCs/>
                <w:szCs w:val="20"/>
                <w:lang w:val="en-GB"/>
              </w:rPr>
            </w:pPr>
            <w:r w:rsidRPr="009C42EC">
              <w:rPr>
                <w:b/>
                <w:bCs/>
                <w:szCs w:val="20"/>
                <w:lang w:val="en-GB"/>
              </w:rPr>
              <w:t>Out-of-band and spurious emissions of satellite-to-satellite links</w:t>
            </w:r>
          </w:p>
          <w:p w:rsidR="00985F38" w:rsidRPr="009C42EC" w:rsidRDefault="00985F38" w:rsidP="00985F38">
            <w:pPr>
              <w:autoSpaceDE w:val="0"/>
              <w:autoSpaceDN w:val="0"/>
              <w:adjustRightInd w:val="0"/>
              <w:spacing w:after="0" w:line="240" w:lineRule="auto"/>
              <w:rPr>
                <w:szCs w:val="20"/>
                <w:lang w:val="en-GB"/>
              </w:rPr>
            </w:pPr>
          </w:p>
          <w:p w:rsidR="00985F38" w:rsidRDefault="00985F38" w:rsidP="00985F38">
            <w:pPr>
              <w:autoSpaceDE w:val="0"/>
              <w:autoSpaceDN w:val="0"/>
              <w:adjustRightInd w:val="0"/>
              <w:spacing w:after="0" w:line="240" w:lineRule="auto"/>
              <w:jc w:val="both"/>
              <w:rPr>
                <w:szCs w:val="20"/>
                <w:lang w:val="en-GB"/>
              </w:rPr>
            </w:pPr>
            <w:r w:rsidRPr="009C42EC">
              <w:rPr>
                <w:szCs w:val="20"/>
                <w:lang w:val="en-GB"/>
              </w:rPr>
              <w:t>Regarding out-of-band emissions and in absence of any limits in the RR, satellite-to-satellite transmissions should comply with the out-of-band emission masks contained in Annex 5 of Recommendation ITU-R SM.1541 or other applicable limits established by national regulations. In terms of permitted levels of emissions in the spurious domain, these emissions would be required to follow the same Appendix 3 requirements for all FSS emissions.</w:t>
            </w:r>
          </w:p>
          <w:p w:rsidR="00985F38" w:rsidRPr="00AC42E3" w:rsidRDefault="00985F38" w:rsidP="00985F38">
            <w:pPr>
              <w:autoSpaceDE w:val="0"/>
              <w:autoSpaceDN w:val="0"/>
              <w:adjustRightInd w:val="0"/>
              <w:spacing w:after="0" w:line="240" w:lineRule="auto"/>
              <w:jc w:val="both"/>
              <w:rPr>
                <w:rFonts w:asciiTheme="minorHAnsi" w:hAnsiTheme="minorHAnsi" w:cstheme="minorHAnsi"/>
                <w:sz w:val="24"/>
                <w:szCs w:val="24"/>
              </w:rPr>
            </w:pPr>
          </w:p>
        </w:tc>
      </w:tr>
      <w:tr w:rsidR="007170DA" w:rsidRPr="00AC42E3" w:rsidTr="001A6A4B">
        <w:tc>
          <w:tcPr>
            <w:tcW w:w="9350" w:type="dxa"/>
          </w:tcPr>
          <w:p w:rsidR="007170DA" w:rsidRPr="00AC42E3" w:rsidRDefault="007170DA" w:rsidP="001A6A4B">
            <w:pPr>
              <w:spacing w:after="0" w:line="240" w:lineRule="auto"/>
              <w:rPr>
                <w:rFonts w:asciiTheme="minorHAnsi" w:hAnsiTheme="minorHAnsi" w:cstheme="minorHAnsi"/>
                <w:sz w:val="24"/>
                <w:szCs w:val="24"/>
                <w:lang w:val="en-GB"/>
              </w:rPr>
            </w:pPr>
            <w:r w:rsidRPr="00AC42E3">
              <w:rPr>
                <w:rFonts w:asciiTheme="minorHAnsi" w:hAnsiTheme="minorHAnsi" w:cstheme="minorHAnsi"/>
                <w:b/>
                <w:i/>
                <w:color w:val="4F81BD"/>
                <w:spacing w:val="60"/>
                <w:sz w:val="24"/>
                <w:szCs w:val="24"/>
                <w:lang w:val="en-GB"/>
              </w:rPr>
              <w:lastRenderedPageBreak/>
              <w:t xml:space="preserve">Part C: </w:t>
            </w:r>
            <w:r w:rsidR="00C93F69">
              <w:rPr>
                <w:rFonts w:asciiTheme="minorHAnsi" w:hAnsiTheme="minorHAnsi" w:cstheme="minorHAnsi"/>
                <w:b/>
                <w:i/>
                <w:color w:val="4F81BD"/>
                <w:spacing w:val="60"/>
                <w:sz w:val="24"/>
                <w:szCs w:val="24"/>
                <w:lang w:val="en-GB"/>
              </w:rPr>
              <w:t>Status of the</w:t>
            </w:r>
            <w:r w:rsidRPr="00AC42E3">
              <w:rPr>
                <w:rFonts w:asciiTheme="minorHAnsi" w:hAnsiTheme="minorHAnsi" w:cstheme="minorHAnsi"/>
                <w:b/>
                <w:i/>
                <w:color w:val="4F81BD"/>
                <w:spacing w:val="60"/>
                <w:sz w:val="24"/>
                <w:szCs w:val="24"/>
                <w:lang w:val="en-GB"/>
              </w:rPr>
              <w:t xml:space="preserve"> Bands under consideration</w:t>
            </w:r>
          </w:p>
        </w:tc>
      </w:tr>
      <w:tr w:rsidR="007170DA" w:rsidRPr="00AC42E3" w:rsidTr="002C2462">
        <w:trPr>
          <w:trHeight w:val="554"/>
        </w:trPr>
        <w:tc>
          <w:tcPr>
            <w:tcW w:w="9350" w:type="dxa"/>
          </w:tcPr>
          <w:p w:rsidR="00985F38" w:rsidRPr="009E5D41" w:rsidRDefault="00985F38" w:rsidP="00985F38">
            <w:pPr>
              <w:spacing w:after="0" w:line="240" w:lineRule="auto"/>
              <w:jc w:val="both"/>
              <w:rPr>
                <w:rFonts w:cs="Calibri"/>
                <w:b/>
                <w:bCs/>
                <w:i/>
                <w:iCs/>
                <w:color w:val="000000"/>
                <w:sz w:val="24"/>
                <w:szCs w:val="24"/>
                <w:u w:val="single"/>
              </w:rPr>
            </w:pPr>
            <w:r w:rsidRPr="009E5D41">
              <w:rPr>
                <w:rFonts w:cs="Calibri"/>
                <w:b/>
                <w:bCs/>
                <w:i/>
                <w:iCs/>
                <w:color w:val="000000"/>
                <w:sz w:val="24"/>
                <w:szCs w:val="24"/>
                <w:u w:val="single"/>
              </w:rPr>
              <w:t>PART A – Article 5 of the Radio Regulations</w:t>
            </w:r>
          </w:p>
          <w:p w:rsidR="00985F38" w:rsidRPr="00A4522B" w:rsidRDefault="00985F38" w:rsidP="00985F38">
            <w:pPr>
              <w:spacing w:before="120" w:after="120"/>
              <w:rPr>
                <w:sz w:val="20"/>
                <w:szCs w:val="20"/>
              </w:rPr>
            </w:pPr>
            <w:r w:rsidRPr="00A4522B">
              <w:rPr>
                <w:sz w:val="20"/>
                <w:szCs w:val="20"/>
              </w:rPr>
              <w:t>The following table contain the services allocated in the frequency bands 11.7-12.7 GHz, 18.1</w:t>
            </w:r>
            <w:r w:rsidRPr="00A4522B">
              <w:rPr>
                <w:sz w:val="20"/>
                <w:szCs w:val="20"/>
              </w:rPr>
              <w:noBreakHyphen/>
              <w:t>18.6 GHz, 18.8-20.2 GHz and 27.5-30 GHz and its adjacent bands for the sharing and compatibility studies.</w:t>
            </w:r>
          </w:p>
          <w:p w:rsidR="00985F38" w:rsidRPr="00A4522B" w:rsidRDefault="00985F38" w:rsidP="00985F38">
            <w:pPr>
              <w:spacing w:before="120" w:after="120"/>
              <w:jc w:val="center"/>
              <w:rPr>
                <w:b/>
                <w:sz w:val="20"/>
                <w:szCs w:val="20"/>
              </w:rPr>
            </w:pPr>
            <w:r w:rsidRPr="00A4522B">
              <w:rPr>
                <w:b/>
                <w:sz w:val="20"/>
                <w:szCs w:val="20"/>
              </w:rPr>
              <w:t>11.45-11.7 GHz</w:t>
            </w:r>
          </w:p>
          <w:tbl>
            <w:tblPr>
              <w:tblW w:w="9299" w:type="dxa"/>
              <w:jc w:val="center"/>
              <w:tblCellMar>
                <w:left w:w="107" w:type="dxa"/>
                <w:right w:w="107" w:type="dxa"/>
              </w:tblCellMar>
              <w:tblLook w:val="04A0" w:firstRow="1" w:lastRow="0" w:firstColumn="1" w:lastColumn="0" w:noHBand="0" w:noVBand="1"/>
            </w:tblPr>
            <w:tblGrid>
              <w:gridCol w:w="3100"/>
              <w:gridCol w:w="3099"/>
              <w:gridCol w:w="3100"/>
            </w:tblGrid>
            <w:tr w:rsidR="00985F38" w:rsidRPr="00A4522B" w:rsidTr="00AF0AE8">
              <w:trPr>
                <w:cantSplit/>
                <w:jc w:val="center"/>
              </w:trPr>
              <w:tc>
                <w:tcPr>
                  <w:tcW w:w="9299" w:type="dxa"/>
                  <w:gridSpan w:val="3"/>
                  <w:tcBorders>
                    <w:top w:val="dotted" w:sz="4" w:space="0" w:color="auto"/>
                    <w:left w:val="dotted" w:sz="4" w:space="0" w:color="auto"/>
                    <w:bottom w:val="dotted" w:sz="4" w:space="0" w:color="auto"/>
                    <w:right w:val="dotted" w:sz="4" w:space="0" w:color="auto"/>
                  </w:tcBorders>
                  <w:hideMark/>
                </w:tcPr>
                <w:p w:rsidR="00985F38" w:rsidRPr="00A4522B" w:rsidRDefault="00985F38" w:rsidP="00985F38">
                  <w:pPr>
                    <w:spacing w:after="0"/>
                    <w:jc w:val="center"/>
                    <w:rPr>
                      <w:b/>
                      <w:sz w:val="20"/>
                      <w:szCs w:val="20"/>
                    </w:rPr>
                  </w:pPr>
                  <w:r w:rsidRPr="00A4522B">
                    <w:rPr>
                      <w:b/>
                      <w:sz w:val="20"/>
                      <w:szCs w:val="20"/>
                    </w:rPr>
                    <w:t>Allocation to services</w:t>
                  </w:r>
                </w:p>
              </w:tc>
            </w:tr>
            <w:tr w:rsidR="00985F38" w:rsidRPr="00A4522B" w:rsidTr="00AF0AE8">
              <w:trPr>
                <w:cantSplit/>
                <w:jc w:val="center"/>
              </w:trPr>
              <w:tc>
                <w:tcPr>
                  <w:tcW w:w="3100" w:type="dxa"/>
                  <w:tcBorders>
                    <w:top w:val="dotted" w:sz="4" w:space="0" w:color="auto"/>
                    <w:left w:val="dotted" w:sz="4" w:space="0" w:color="auto"/>
                    <w:bottom w:val="dotted" w:sz="4" w:space="0" w:color="auto"/>
                    <w:right w:val="single" w:sz="4" w:space="0" w:color="auto"/>
                  </w:tcBorders>
                  <w:hideMark/>
                </w:tcPr>
                <w:p w:rsidR="00985F38" w:rsidRPr="00A4522B" w:rsidRDefault="00985F38" w:rsidP="00985F38">
                  <w:pPr>
                    <w:spacing w:after="0"/>
                    <w:jc w:val="center"/>
                    <w:rPr>
                      <w:b/>
                      <w:sz w:val="20"/>
                      <w:szCs w:val="20"/>
                    </w:rPr>
                  </w:pPr>
                  <w:r w:rsidRPr="00A4522B">
                    <w:rPr>
                      <w:b/>
                      <w:sz w:val="20"/>
                      <w:szCs w:val="20"/>
                    </w:rPr>
                    <w:t>Region 1</w:t>
                  </w:r>
                </w:p>
              </w:tc>
              <w:tc>
                <w:tcPr>
                  <w:tcW w:w="3099" w:type="dxa"/>
                  <w:tcBorders>
                    <w:top w:val="dotted" w:sz="4" w:space="0" w:color="auto"/>
                    <w:left w:val="single" w:sz="4" w:space="0" w:color="auto"/>
                    <w:bottom w:val="dotted" w:sz="4" w:space="0" w:color="auto"/>
                    <w:right w:val="single" w:sz="4" w:space="0" w:color="auto"/>
                  </w:tcBorders>
                  <w:hideMark/>
                </w:tcPr>
                <w:p w:rsidR="00985F38" w:rsidRPr="00A4522B" w:rsidRDefault="00985F38" w:rsidP="00985F38">
                  <w:pPr>
                    <w:spacing w:after="0"/>
                    <w:jc w:val="center"/>
                    <w:rPr>
                      <w:b/>
                      <w:sz w:val="20"/>
                      <w:szCs w:val="20"/>
                    </w:rPr>
                  </w:pPr>
                  <w:r w:rsidRPr="00A4522B">
                    <w:rPr>
                      <w:b/>
                      <w:sz w:val="20"/>
                      <w:szCs w:val="20"/>
                    </w:rPr>
                    <w:t>Region 2</w:t>
                  </w:r>
                </w:p>
              </w:tc>
              <w:tc>
                <w:tcPr>
                  <w:tcW w:w="3100" w:type="dxa"/>
                  <w:tcBorders>
                    <w:top w:val="dotted" w:sz="4" w:space="0" w:color="auto"/>
                    <w:left w:val="single" w:sz="4" w:space="0" w:color="auto"/>
                    <w:bottom w:val="dotted" w:sz="4" w:space="0" w:color="auto"/>
                    <w:right w:val="dotted" w:sz="4" w:space="0" w:color="auto"/>
                  </w:tcBorders>
                  <w:hideMark/>
                </w:tcPr>
                <w:p w:rsidR="00985F38" w:rsidRPr="00A4522B" w:rsidRDefault="00985F38" w:rsidP="00985F38">
                  <w:pPr>
                    <w:spacing w:after="0"/>
                    <w:jc w:val="center"/>
                    <w:rPr>
                      <w:b/>
                      <w:sz w:val="20"/>
                      <w:szCs w:val="20"/>
                    </w:rPr>
                  </w:pPr>
                  <w:r w:rsidRPr="00A4522B">
                    <w:rPr>
                      <w:b/>
                      <w:sz w:val="20"/>
                      <w:szCs w:val="20"/>
                    </w:rPr>
                    <w:t>Region 3</w:t>
                  </w:r>
                </w:p>
              </w:tc>
            </w:tr>
            <w:tr w:rsidR="00985F38" w:rsidRPr="00A4522B" w:rsidTr="00AF0AE8">
              <w:trPr>
                <w:cantSplit/>
                <w:jc w:val="center"/>
              </w:trPr>
              <w:tc>
                <w:tcPr>
                  <w:tcW w:w="3100" w:type="dxa"/>
                  <w:tcBorders>
                    <w:top w:val="dotted" w:sz="4" w:space="0" w:color="auto"/>
                    <w:left w:val="dotted" w:sz="4" w:space="0" w:color="auto"/>
                    <w:bottom w:val="dotted" w:sz="4" w:space="0" w:color="auto"/>
                    <w:right w:val="single" w:sz="6" w:space="0" w:color="auto"/>
                  </w:tcBorders>
                </w:tcPr>
                <w:p w:rsidR="00985F38" w:rsidRPr="00A4522B" w:rsidRDefault="00985F38" w:rsidP="00985F38">
                  <w:pPr>
                    <w:spacing w:after="0"/>
                    <w:rPr>
                      <w:rStyle w:val="Tablefreq"/>
                      <w:szCs w:val="20"/>
                    </w:rPr>
                  </w:pPr>
                  <w:r w:rsidRPr="00A4522B">
                    <w:rPr>
                      <w:rStyle w:val="Tablefreq"/>
                      <w:szCs w:val="20"/>
                    </w:rPr>
                    <w:t>11.45-11.7</w:t>
                  </w:r>
                </w:p>
                <w:p w:rsidR="00985F38" w:rsidRPr="00A4522B" w:rsidRDefault="00985F38" w:rsidP="00985F38">
                  <w:pPr>
                    <w:spacing w:after="0"/>
                    <w:rPr>
                      <w:color w:val="000000"/>
                      <w:sz w:val="20"/>
                      <w:szCs w:val="20"/>
                    </w:rPr>
                  </w:pPr>
                  <w:r w:rsidRPr="00A4522B">
                    <w:rPr>
                      <w:color w:val="000000"/>
                      <w:sz w:val="20"/>
                      <w:szCs w:val="20"/>
                    </w:rPr>
                    <w:t>FIXED</w:t>
                  </w:r>
                </w:p>
                <w:p w:rsidR="00985F38" w:rsidRPr="00A4522B" w:rsidRDefault="00985F38" w:rsidP="00985F38">
                  <w:pPr>
                    <w:spacing w:after="0"/>
                    <w:rPr>
                      <w:color w:val="000000"/>
                      <w:sz w:val="20"/>
                      <w:szCs w:val="20"/>
                    </w:rPr>
                  </w:pPr>
                  <w:r w:rsidRPr="00A4522B">
                    <w:rPr>
                      <w:color w:val="000000"/>
                      <w:sz w:val="20"/>
                      <w:szCs w:val="20"/>
                    </w:rPr>
                    <w:t>FIXED-SATELLITE</w:t>
                  </w:r>
                  <w:r w:rsidRPr="00A4522B">
                    <w:rPr>
                      <w:color w:val="000000"/>
                      <w:sz w:val="20"/>
                      <w:szCs w:val="20"/>
                    </w:rPr>
                    <w:br/>
                    <w:t xml:space="preserve">(space-to-Earth)  </w:t>
                  </w:r>
                  <w:r w:rsidRPr="00A4522B">
                    <w:rPr>
                      <w:rStyle w:val="Artref"/>
                      <w:color w:val="000000"/>
                      <w:sz w:val="20"/>
                      <w:szCs w:val="20"/>
                    </w:rPr>
                    <w:t xml:space="preserve">5.484A  </w:t>
                  </w:r>
                  <w:r w:rsidRPr="00A4522B">
                    <w:rPr>
                      <w:rStyle w:val="Artref"/>
                      <w:sz w:val="20"/>
                      <w:szCs w:val="20"/>
                    </w:rPr>
                    <w:t>5.484B</w:t>
                  </w:r>
                  <w:r w:rsidRPr="00A4522B">
                    <w:rPr>
                      <w:color w:val="000000"/>
                      <w:sz w:val="20"/>
                      <w:szCs w:val="20"/>
                    </w:rPr>
                    <w:br/>
                    <w:t xml:space="preserve">(Earth-to-space)  </w:t>
                  </w:r>
                  <w:r w:rsidRPr="00A4522B">
                    <w:rPr>
                      <w:rStyle w:val="Artref"/>
                      <w:color w:val="000000"/>
                      <w:sz w:val="20"/>
                      <w:szCs w:val="20"/>
                    </w:rPr>
                    <w:t xml:space="preserve">5.484 </w:t>
                  </w:r>
                </w:p>
                <w:p w:rsidR="00985F38" w:rsidRPr="00A4522B" w:rsidRDefault="00985F38" w:rsidP="00985F38">
                  <w:pPr>
                    <w:spacing w:after="0"/>
                    <w:rPr>
                      <w:rStyle w:val="Tablefreq"/>
                      <w:szCs w:val="20"/>
                    </w:rPr>
                  </w:pPr>
                  <w:r w:rsidRPr="00A4522B">
                    <w:rPr>
                      <w:color w:val="000000"/>
                      <w:sz w:val="20"/>
                      <w:szCs w:val="20"/>
                    </w:rPr>
                    <w:t>MOBILE except aeronautical</w:t>
                  </w:r>
                  <w:r w:rsidRPr="00A4522B">
                    <w:rPr>
                      <w:color w:val="000000"/>
                      <w:sz w:val="20"/>
                      <w:szCs w:val="20"/>
                    </w:rPr>
                    <w:br/>
                    <w:t>mobile</w:t>
                  </w:r>
                </w:p>
              </w:tc>
              <w:tc>
                <w:tcPr>
                  <w:tcW w:w="6199" w:type="dxa"/>
                  <w:gridSpan w:val="2"/>
                  <w:tcBorders>
                    <w:top w:val="dotted" w:sz="4" w:space="0" w:color="auto"/>
                    <w:left w:val="single" w:sz="6" w:space="0" w:color="auto"/>
                    <w:bottom w:val="dotted" w:sz="4" w:space="0" w:color="auto"/>
                    <w:right w:val="dotted" w:sz="4" w:space="0" w:color="auto"/>
                  </w:tcBorders>
                </w:tcPr>
                <w:p w:rsidR="00985F38" w:rsidRPr="00A4522B" w:rsidRDefault="00985F38" w:rsidP="00985F38">
                  <w:pPr>
                    <w:spacing w:after="0"/>
                    <w:rPr>
                      <w:rStyle w:val="Tablefreq"/>
                      <w:szCs w:val="20"/>
                    </w:rPr>
                  </w:pPr>
                  <w:r w:rsidRPr="00A4522B">
                    <w:rPr>
                      <w:rStyle w:val="Tablefreq"/>
                      <w:szCs w:val="20"/>
                    </w:rPr>
                    <w:t>11.45-11.7</w:t>
                  </w:r>
                </w:p>
                <w:p w:rsidR="00985F38" w:rsidRPr="00A4522B" w:rsidRDefault="00985F38" w:rsidP="00985F38">
                  <w:pPr>
                    <w:spacing w:after="0"/>
                    <w:rPr>
                      <w:color w:val="000000"/>
                      <w:sz w:val="20"/>
                      <w:szCs w:val="20"/>
                    </w:rPr>
                  </w:pPr>
                  <w:r w:rsidRPr="00A4522B">
                    <w:rPr>
                      <w:color w:val="000000"/>
                      <w:sz w:val="20"/>
                      <w:szCs w:val="20"/>
                    </w:rPr>
                    <w:tab/>
                  </w:r>
                  <w:r w:rsidRPr="00A4522B">
                    <w:rPr>
                      <w:color w:val="000000"/>
                      <w:sz w:val="20"/>
                      <w:szCs w:val="20"/>
                    </w:rPr>
                    <w:tab/>
                    <w:t>FIXED</w:t>
                  </w:r>
                </w:p>
                <w:p w:rsidR="00985F38" w:rsidRPr="00A4522B" w:rsidRDefault="00985F38" w:rsidP="00985F38">
                  <w:pPr>
                    <w:spacing w:after="0"/>
                    <w:rPr>
                      <w:color w:val="000000"/>
                      <w:sz w:val="20"/>
                      <w:szCs w:val="20"/>
                    </w:rPr>
                  </w:pPr>
                  <w:r w:rsidRPr="00A4522B">
                    <w:rPr>
                      <w:color w:val="000000"/>
                      <w:sz w:val="20"/>
                      <w:szCs w:val="20"/>
                    </w:rPr>
                    <w:tab/>
                  </w:r>
                  <w:r w:rsidRPr="00A4522B">
                    <w:rPr>
                      <w:color w:val="000000"/>
                      <w:sz w:val="20"/>
                      <w:szCs w:val="20"/>
                    </w:rPr>
                    <w:tab/>
                    <w:t>FIXED-SATELLITE (space-to-Earth)</w:t>
                  </w:r>
                  <w:r w:rsidRPr="00A4522B">
                    <w:rPr>
                      <w:sz w:val="20"/>
                      <w:szCs w:val="20"/>
                    </w:rPr>
                    <w:t xml:space="preserve">  </w:t>
                  </w:r>
                  <w:r w:rsidRPr="00A4522B">
                    <w:rPr>
                      <w:rStyle w:val="Artref"/>
                      <w:color w:val="000000"/>
                      <w:sz w:val="20"/>
                      <w:szCs w:val="20"/>
                    </w:rPr>
                    <w:t>5.484A  5.484B</w:t>
                  </w:r>
                </w:p>
                <w:p w:rsidR="00985F38" w:rsidRPr="00A4522B" w:rsidRDefault="00985F38" w:rsidP="00985F38">
                  <w:pPr>
                    <w:spacing w:after="0"/>
                    <w:rPr>
                      <w:rStyle w:val="Tablefreq"/>
                      <w:szCs w:val="20"/>
                    </w:rPr>
                  </w:pPr>
                  <w:r w:rsidRPr="00A4522B">
                    <w:rPr>
                      <w:color w:val="000000"/>
                      <w:sz w:val="20"/>
                      <w:szCs w:val="20"/>
                    </w:rPr>
                    <w:tab/>
                  </w:r>
                  <w:r w:rsidRPr="00A4522B">
                    <w:rPr>
                      <w:color w:val="000000"/>
                      <w:sz w:val="20"/>
                      <w:szCs w:val="20"/>
                    </w:rPr>
                    <w:tab/>
                    <w:t>MOBILE</w:t>
                  </w:r>
                  <w:r w:rsidRPr="00A4522B">
                    <w:rPr>
                      <w:color w:val="000000"/>
                      <w:sz w:val="20"/>
                      <w:szCs w:val="20"/>
                      <w:lang w:val="fr-CH"/>
                    </w:rPr>
                    <w:t xml:space="preserve"> </w:t>
                  </w:r>
                  <w:proofErr w:type="spellStart"/>
                  <w:r w:rsidRPr="00A4522B">
                    <w:rPr>
                      <w:color w:val="000000"/>
                      <w:sz w:val="20"/>
                      <w:szCs w:val="20"/>
                      <w:lang w:val="fr-CH"/>
                    </w:rPr>
                    <w:t>except</w:t>
                  </w:r>
                  <w:proofErr w:type="spellEnd"/>
                  <w:r w:rsidRPr="00A4522B">
                    <w:rPr>
                      <w:color w:val="000000"/>
                      <w:sz w:val="20"/>
                      <w:szCs w:val="20"/>
                      <w:lang w:val="fr-CH"/>
                    </w:rPr>
                    <w:t xml:space="preserve"> </w:t>
                  </w:r>
                  <w:proofErr w:type="spellStart"/>
                  <w:r w:rsidRPr="00A4522B">
                    <w:rPr>
                      <w:color w:val="000000"/>
                      <w:sz w:val="20"/>
                      <w:szCs w:val="20"/>
                      <w:lang w:val="fr-CH"/>
                    </w:rPr>
                    <w:t>aeronautical</w:t>
                  </w:r>
                  <w:proofErr w:type="spellEnd"/>
                  <w:r w:rsidRPr="00A4522B">
                    <w:rPr>
                      <w:color w:val="000000"/>
                      <w:sz w:val="20"/>
                      <w:szCs w:val="20"/>
                      <w:lang w:val="fr-CH"/>
                    </w:rPr>
                    <w:t xml:space="preserve"> mobile</w:t>
                  </w:r>
                </w:p>
              </w:tc>
            </w:tr>
          </w:tbl>
          <w:p w:rsidR="00985F38" w:rsidRPr="00A4522B" w:rsidRDefault="00985F38" w:rsidP="00985F38">
            <w:pPr>
              <w:spacing w:before="120" w:after="120"/>
              <w:jc w:val="center"/>
              <w:rPr>
                <w:b/>
                <w:sz w:val="20"/>
                <w:szCs w:val="20"/>
              </w:rPr>
            </w:pPr>
            <w:r w:rsidRPr="00A4522B">
              <w:rPr>
                <w:b/>
                <w:sz w:val="20"/>
                <w:szCs w:val="20"/>
              </w:rPr>
              <w:t>11.7-13.25 GHz</w:t>
            </w:r>
          </w:p>
          <w:tbl>
            <w:tblPr>
              <w:tblW w:w="9299" w:type="dxa"/>
              <w:jc w:val="center"/>
              <w:tblBorders>
                <w:top w:val="dotted" w:sz="4" w:space="0" w:color="auto"/>
                <w:left w:val="dotted" w:sz="4" w:space="0" w:color="auto"/>
                <w:bottom w:val="dotted" w:sz="4" w:space="0" w:color="auto"/>
                <w:right w:val="dotted" w:sz="4" w:space="0" w:color="auto"/>
                <w:insideH w:val="dotted" w:sz="4" w:space="0" w:color="auto"/>
                <w:insideV w:val="single" w:sz="6" w:space="0" w:color="auto"/>
              </w:tblBorders>
              <w:tblCellMar>
                <w:left w:w="107" w:type="dxa"/>
                <w:right w:w="107" w:type="dxa"/>
              </w:tblCellMar>
              <w:tblLook w:val="0000" w:firstRow="0" w:lastRow="0" w:firstColumn="0" w:lastColumn="0" w:noHBand="0" w:noVBand="0"/>
            </w:tblPr>
            <w:tblGrid>
              <w:gridCol w:w="3084"/>
              <w:gridCol w:w="3106"/>
              <w:gridCol w:w="3099"/>
              <w:gridCol w:w="10"/>
            </w:tblGrid>
            <w:tr w:rsidR="00985F38" w:rsidRPr="00FC1323" w:rsidTr="00AF0AE8">
              <w:trPr>
                <w:gridAfter w:val="1"/>
                <w:wAfter w:w="10" w:type="dxa"/>
                <w:cantSplit/>
                <w:jc w:val="center"/>
              </w:trPr>
              <w:tc>
                <w:tcPr>
                  <w:tcW w:w="9289" w:type="dxa"/>
                  <w:gridSpan w:val="3"/>
                </w:tcPr>
                <w:p w:rsidR="00985F38" w:rsidRPr="00FC1323" w:rsidRDefault="00985F38" w:rsidP="00985F38">
                  <w:pPr>
                    <w:spacing w:after="0"/>
                    <w:jc w:val="center"/>
                    <w:rPr>
                      <w:b/>
                      <w:sz w:val="20"/>
                      <w:szCs w:val="20"/>
                    </w:rPr>
                  </w:pPr>
                  <w:r w:rsidRPr="00FC1323">
                    <w:rPr>
                      <w:b/>
                      <w:sz w:val="20"/>
                      <w:szCs w:val="20"/>
                    </w:rPr>
                    <w:t>Allocation to services</w:t>
                  </w:r>
                </w:p>
              </w:tc>
            </w:tr>
            <w:tr w:rsidR="00985F38" w:rsidRPr="00FC1323" w:rsidTr="00AF0AE8">
              <w:trPr>
                <w:gridAfter w:val="1"/>
                <w:wAfter w:w="10" w:type="dxa"/>
                <w:cantSplit/>
                <w:jc w:val="center"/>
              </w:trPr>
              <w:tc>
                <w:tcPr>
                  <w:tcW w:w="3084" w:type="dxa"/>
                </w:tcPr>
                <w:p w:rsidR="00985F38" w:rsidRPr="00FC1323" w:rsidRDefault="00985F38" w:rsidP="00985F38">
                  <w:pPr>
                    <w:spacing w:after="0"/>
                    <w:jc w:val="center"/>
                    <w:rPr>
                      <w:b/>
                      <w:sz w:val="20"/>
                      <w:szCs w:val="20"/>
                    </w:rPr>
                  </w:pPr>
                  <w:r w:rsidRPr="00FC1323">
                    <w:rPr>
                      <w:b/>
                      <w:sz w:val="20"/>
                      <w:szCs w:val="20"/>
                    </w:rPr>
                    <w:t>Region 1</w:t>
                  </w:r>
                </w:p>
              </w:tc>
              <w:tc>
                <w:tcPr>
                  <w:tcW w:w="3106" w:type="dxa"/>
                </w:tcPr>
                <w:p w:rsidR="00985F38" w:rsidRPr="00FC1323" w:rsidRDefault="00985F38" w:rsidP="00985F38">
                  <w:pPr>
                    <w:spacing w:after="0"/>
                    <w:jc w:val="center"/>
                    <w:rPr>
                      <w:b/>
                      <w:sz w:val="20"/>
                      <w:szCs w:val="20"/>
                    </w:rPr>
                  </w:pPr>
                  <w:r w:rsidRPr="00FC1323">
                    <w:rPr>
                      <w:b/>
                      <w:sz w:val="20"/>
                      <w:szCs w:val="20"/>
                    </w:rPr>
                    <w:t>Region 2</w:t>
                  </w:r>
                </w:p>
              </w:tc>
              <w:tc>
                <w:tcPr>
                  <w:tcW w:w="3099" w:type="dxa"/>
                </w:tcPr>
                <w:p w:rsidR="00985F38" w:rsidRPr="00FC1323" w:rsidRDefault="00985F38" w:rsidP="00985F38">
                  <w:pPr>
                    <w:spacing w:after="0"/>
                    <w:jc w:val="center"/>
                    <w:rPr>
                      <w:b/>
                      <w:sz w:val="20"/>
                      <w:szCs w:val="20"/>
                    </w:rPr>
                  </w:pPr>
                  <w:r w:rsidRPr="00FC1323">
                    <w:rPr>
                      <w:b/>
                      <w:sz w:val="20"/>
                      <w:szCs w:val="20"/>
                    </w:rPr>
                    <w:t>Region 3</w:t>
                  </w:r>
                </w:p>
              </w:tc>
            </w:tr>
            <w:tr w:rsidR="00985F38" w:rsidRPr="00A4522B" w:rsidTr="00AF0AE8">
              <w:trPr>
                <w:cantSplit/>
                <w:jc w:val="center"/>
              </w:trPr>
              <w:tc>
                <w:tcPr>
                  <w:tcW w:w="3084" w:type="dxa"/>
                  <w:vMerge w:val="restart"/>
                </w:tcPr>
                <w:p w:rsidR="00985F38" w:rsidRPr="00A4522B" w:rsidRDefault="00985F38" w:rsidP="00985F38">
                  <w:pPr>
                    <w:spacing w:after="0"/>
                    <w:rPr>
                      <w:rStyle w:val="Tablefreq"/>
                      <w:szCs w:val="20"/>
                    </w:rPr>
                  </w:pPr>
                  <w:r w:rsidRPr="00A4522B">
                    <w:rPr>
                      <w:rStyle w:val="Tablefreq"/>
                      <w:szCs w:val="20"/>
                    </w:rPr>
                    <w:t>11.7-12.5</w:t>
                  </w:r>
                </w:p>
                <w:p w:rsidR="00985F38" w:rsidRPr="00A4522B" w:rsidRDefault="00985F38" w:rsidP="00985F38">
                  <w:pPr>
                    <w:spacing w:after="0"/>
                    <w:rPr>
                      <w:color w:val="000000"/>
                      <w:sz w:val="20"/>
                      <w:szCs w:val="20"/>
                    </w:rPr>
                  </w:pPr>
                  <w:r w:rsidRPr="00A4522B">
                    <w:rPr>
                      <w:color w:val="000000"/>
                      <w:sz w:val="20"/>
                      <w:szCs w:val="20"/>
                    </w:rPr>
                    <w:t>FIXED</w:t>
                  </w:r>
                </w:p>
                <w:p w:rsidR="00985F38" w:rsidRPr="00A4522B" w:rsidRDefault="00985F38" w:rsidP="00985F38">
                  <w:pPr>
                    <w:spacing w:after="0"/>
                    <w:rPr>
                      <w:color w:val="000000"/>
                      <w:sz w:val="20"/>
                      <w:szCs w:val="20"/>
                    </w:rPr>
                  </w:pPr>
                  <w:r w:rsidRPr="00A4522B">
                    <w:rPr>
                      <w:color w:val="000000"/>
                      <w:sz w:val="20"/>
                      <w:szCs w:val="20"/>
                    </w:rPr>
                    <w:t>MOBILE except aeronautical mobile</w:t>
                  </w:r>
                </w:p>
                <w:p w:rsidR="00985F38" w:rsidRPr="00A4522B" w:rsidRDefault="00985F38" w:rsidP="00985F38">
                  <w:pPr>
                    <w:spacing w:after="0"/>
                    <w:rPr>
                      <w:color w:val="000000"/>
                      <w:sz w:val="20"/>
                      <w:szCs w:val="20"/>
                    </w:rPr>
                  </w:pPr>
                  <w:r w:rsidRPr="00A4522B">
                    <w:rPr>
                      <w:color w:val="000000"/>
                      <w:sz w:val="20"/>
                      <w:szCs w:val="20"/>
                    </w:rPr>
                    <w:t>BROADCASTING</w:t>
                  </w:r>
                </w:p>
                <w:p w:rsidR="00985F38" w:rsidRPr="00A4522B" w:rsidRDefault="00985F38" w:rsidP="00985F38">
                  <w:pPr>
                    <w:spacing w:after="0"/>
                    <w:rPr>
                      <w:sz w:val="20"/>
                      <w:szCs w:val="20"/>
                    </w:rPr>
                  </w:pPr>
                  <w:r w:rsidRPr="00A4522B">
                    <w:rPr>
                      <w:color w:val="000000"/>
                      <w:sz w:val="20"/>
                      <w:szCs w:val="20"/>
                    </w:rPr>
                    <w:t>BROADCASTING-SATELLITE</w:t>
                  </w:r>
                  <w:r w:rsidRPr="00A4522B">
                    <w:rPr>
                      <w:color w:val="000000"/>
                      <w:sz w:val="20"/>
                      <w:szCs w:val="20"/>
                    </w:rPr>
                    <w:br/>
                  </w:r>
                  <w:r w:rsidRPr="00A4522B">
                    <w:rPr>
                      <w:rStyle w:val="Artref"/>
                      <w:color w:val="000000"/>
                      <w:sz w:val="20"/>
                      <w:szCs w:val="20"/>
                    </w:rPr>
                    <w:t>5.492</w:t>
                  </w:r>
                </w:p>
              </w:tc>
              <w:tc>
                <w:tcPr>
                  <w:tcW w:w="3106" w:type="dxa"/>
                </w:tcPr>
                <w:p w:rsidR="00985F38" w:rsidRPr="00A4522B" w:rsidRDefault="00985F38" w:rsidP="00985F38">
                  <w:pPr>
                    <w:spacing w:after="0"/>
                    <w:rPr>
                      <w:rStyle w:val="Tablefreq"/>
                      <w:szCs w:val="20"/>
                    </w:rPr>
                  </w:pPr>
                  <w:r w:rsidRPr="00A4522B">
                    <w:rPr>
                      <w:rStyle w:val="Tablefreq"/>
                      <w:szCs w:val="20"/>
                    </w:rPr>
                    <w:t>11.7-12.1</w:t>
                  </w:r>
                </w:p>
                <w:p w:rsidR="00985F38" w:rsidRPr="00A4522B" w:rsidRDefault="00985F38" w:rsidP="00985F38">
                  <w:pPr>
                    <w:spacing w:after="0"/>
                    <w:rPr>
                      <w:color w:val="000000"/>
                      <w:sz w:val="20"/>
                      <w:szCs w:val="20"/>
                    </w:rPr>
                  </w:pPr>
                  <w:r w:rsidRPr="00A4522B">
                    <w:rPr>
                      <w:color w:val="000000"/>
                      <w:sz w:val="20"/>
                      <w:szCs w:val="20"/>
                    </w:rPr>
                    <w:t xml:space="preserve">FIXED  </w:t>
                  </w:r>
                  <w:r w:rsidRPr="00A4522B">
                    <w:rPr>
                      <w:rStyle w:val="Artref"/>
                      <w:color w:val="000000"/>
                      <w:sz w:val="20"/>
                      <w:szCs w:val="20"/>
                    </w:rPr>
                    <w:t>5.486</w:t>
                  </w:r>
                </w:p>
                <w:p w:rsidR="00985F38" w:rsidRPr="00A4522B" w:rsidRDefault="00985F38" w:rsidP="00985F38">
                  <w:pPr>
                    <w:spacing w:after="0"/>
                    <w:rPr>
                      <w:color w:val="000000"/>
                      <w:sz w:val="20"/>
                      <w:szCs w:val="20"/>
                    </w:rPr>
                  </w:pPr>
                  <w:r w:rsidRPr="00A4522B">
                    <w:rPr>
                      <w:color w:val="000000"/>
                      <w:sz w:val="20"/>
                      <w:szCs w:val="20"/>
                    </w:rPr>
                    <w:t>FIXED-SATELLITE</w:t>
                  </w:r>
                  <w:r w:rsidRPr="00A4522B">
                    <w:rPr>
                      <w:color w:val="000000"/>
                      <w:sz w:val="20"/>
                      <w:szCs w:val="20"/>
                    </w:rPr>
                    <w:br/>
                    <w:t xml:space="preserve">(space-to-Earth)  </w:t>
                  </w:r>
                  <w:r w:rsidRPr="00A4522B">
                    <w:rPr>
                      <w:rStyle w:val="Artref"/>
                      <w:color w:val="000000"/>
                      <w:sz w:val="20"/>
                      <w:szCs w:val="20"/>
                    </w:rPr>
                    <w:t xml:space="preserve">5.484A  5.484B  5.488  </w:t>
                  </w:r>
                </w:p>
                <w:p w:rsidR="00985F38" w:rsidRPr="00A4522B" w:rsidRDefault="00985F38" w:rsidP="00985F38">
                  <w:pPr>
                    <w:spacing w:after="0"/>
                    <w:rPr>
                      <w:color w:val="000000"/>
                      <w:sz w:val="20"/>
                      <w:szCs w:val="20"/>
                    </w:rPr>
                  </w:pPr>
                  <w:r w:rsidRPr="00A4522B">
                    <w:rPr>
                      <w:color w:val="000000"/>
                      <w:sz w:val="20"/>
                      <w:szCs w:val="20"/>
                    </w:rPr>
                    <w:t>Mobile except aeronautical mobile</w:t>
                  </w:r>
                </w:p>
                <w:p w:rsidR="00985F38" w:rsidRPr="00A4522B" w:rsidRDefault="00985F38" w:rsidP="00985F38">
                  <w:pPr>
                    <w:spacing w:after="0"/>
                    <w:rPr>
                      <w:sz w:val="20"/>
                      <w:szCs w:val="20"/>
                    </w:rPr>
                  </w:pPr>
                  <w:r w:rsidRPr="00A4522B">
                    <w:rPr>
                      <w:rStyle w:val="Artref"/>
                      <w:color w:val="000000"/>
                      <w:sz w:val="20"/>
                      <w:szCs w:val="20"/>
                    </w:rPr>
                    <w:t>5.485</w:t>
                  </w:r>
                </w:p>
              </w:tc>
              <w:tc>
                <w:tcPr>
                  <w:tcW w:w="3109" w:type="dxa"/>
                  <w:gridSpan w:val="2"/>
                  <w:vMerge w:val="restart"/>
                </w:tcPr>
                <w:p w:rsidR="00985F38" w:rsidRPr="00A4522B" w:rsidRDefault="00985F38" w:rsidP="00985F38">
                  <w:pPr>
                    <w:spacing w:after="0"/>
                    <w:rPr>
                      <w:rStyle w:val="Tablefreq"/>
                      <w:szCs w:val="20"/>
                    </w:rPr>
                  </w:pPr>
                  <w:r w:rsidRPr="00A4522B">
                    <w:rPr>
                      <w:rStyle w:val="Tablefreq"/>
                      <w:szCs w:val="20"/>
                    </w:rPr>
                    <w:t>11.7-12.2</w:t>
                  </w:r>
                </w:p>
                <w:p w:rsidR="00985F38" w:rsidRPr="00A4522B" w:rsidRDefault="00985F38" w:rsidP="00985F38">
                  <w:pPr>
                    <w:spacing w:after="0"/>
                    <w:rPr>
                      <w:color w:val="000000"/>
                      <w:sz w:val="20"/>
                      <w:szCs w:val="20"/>
                    </w:rPr>
                  </w:pPr>
                  <w:r w:rsidRPr="00A4522B">
                    <w:rPr>
                      <w:color w:val="000000"/>
                      <w:sz w:val="20"/>
                      <w:szCs w:val="20"/>
                    </w:rPr>
                    <w:t>FIXED</w:t>
                  </w:r>
                </w:p>
                <w:p w:rsidR="00985F38" w:rsidRPr="00A4522B" w:rsidRDefault="00985F38" w:rsidP="00985F38">
                  <w:pPr>
                    <w:spacing w:after="0"/>
                    <w:rPr>
                      <w:color w:val="000000"/>
                      <w:sz w:val="20"/>
                      <w:szCs w:val="20"/>
                    </w:rPr>
                  </w:pPr>
                  <w:r w:rsidRPr="00A4522B">
                    <w:rPr>
                      <w:color w:val="000000"/>
                      <w:sz w:val="20"/>
                      <w:szCs w:val="20"/>
                    </w:rPr>
                    <w:t>MOBILE except aeronautical mobile</w:t>
                  </w:r>
                </w:p>
                <w:p w:rsidR="00985F38" w:rsidRPr="00A4522B" w:rsidRDefault="00985F38" w:rsidP="00985F38">
                  <w:pPr>
                    <w:spacing w:after="0"/>
                    <w:rPr>
                      <w:color w:val="000000"/>
                      <w:sz w:val="20"/>
                      <w:szCs w:val="20"/>
                    </w:rPr>
                  </w:pPr>
                  <w:r w:rsidRPr="00A4522B">
                    <w:rPr>
                      <w:color w:val="000000"/>
                      <w:sz w:val="20"/>
                      <w:szCs w:val="20"/>
                    </w:rPr>
                    <w:t>BROADCASTING</w:t>
                  </w:r>
                </w:p>
                <w:p w:rsidR="00985F38" w:rsidRPr="00A4522B" w:rsidRDefault="00985F38" w:rsidP="00985F38">
                  <w:pPr>
                    <w:spacing w:after="0"/>
                    <w:rPr>
                      <w:sz w:val="20"/>
                      <w:szCs w:val="20"/>
                    </w:rPr>
                  </w:pPr>
                  <w:r w:rsidRPr="00A4522B">
                    <w:rPr>
                      <w:color w:val="000000"/>
                      <w:sz w:val="20"/>
                      <w:szCs w:val="20"/>
                    </w:rPr>
                    <w:t>BROADCASTING-SATELLITE</w:t>
                  </w:r>
                  <w:r w:rsidRPr="00A4522B">
                    <w:rPr>
                      <w:color w:val="000000"/>
                      <w:sz w:val="20"/>
                      <w:szCs w:val="20"/>
                    </w:rPr>
                    <w:br/>
                  </w:r>
                  <w:r w:rsidRPr="00A4522B">
                    <w:rPr>
                      <w:rStyle w:val="Artref"/>
                      <w:color w:val="000000"/>
                      <w:sz w:val="20"/>
                      <w:szCs w:val="20"/>
                    </w:rPr>
                    <w:t>5.492</w:t>
                  </w:r>
                </w:p>
              </w:tc>
            </w:tr>
            <w:tr w:rsidR="00985F38" w:rsidRPr="00A4522B" w:rsidTr="00AF0AE8">
              <w:trPr>
                <w:cantSplit/>
                <w:jc w:val="center"/>
              </w:trPr>
              <w:tc>
                <w:tcPr>
                  <w:tcW w:w="3084" w:type="dxa"/>
                  <w:vMerge/>
                </w:tcPr>
                <w:p w:rsidR="00985F38" w:rsidRPr="00A4522B" w:rsidRDefault="00985F38" w:rsidP="00985F38">
                  <w:pPr>
                    <w:spacing w:after="0"/>
                    <w:rPr>
                      <w:sz w:val="20"/>
                      <w:szCs w:val="20"/>
                    </w:rPr>
                  </w:pPr>
                </w:p>
              </w:tc>
              <w:tc>
                <w:tcPr>
                  <w:tcW w:w="3106" w:type="dxa"/>
                </w:tcPr>
                <w:p w:rsidR="00985F38" w:rsidRPr="00A4522B" w:rsidRDefault="00985F38" w:rsidP="00985F38">
                  <w:pPr>
                    <w:spacing w:after="0"/>
                    <w:rPr>
                      <w:rStyle w:val="Tablefreq"/>
                      <w:szCs w:val="20"/>
                    </w:rPr>
                  </w:pPr>
                  <w:r w:rsidRPr="00A4522B">
                    <w:rPr>
                      <w:rStyle w:val="Tablefreq"/>
                      <w:szCs w:val="20"/>
                    </w:rPr>
                    <w:t>12.1-12.2</w:t>
                  </w:r>
                </w:p>
                <w:p w:rsidR="00985F38" w:rsidRPr="00A4522B" w:rsidRDefault="00985F38" w:rsidP="00985F38">
                  <w:pPr>
                    <w:spacing w:after="0"/>
                    <w:rPr>
                      <w:sz w:val="20"/>
                      <w:szCs w:val="20"/>
                    </w:rPr>
                  </w:pPr>
                  <w:r w:rsidRPr="00A4522B">
                    <w:rPr>
                      <w:color w:val="000000"/>
                      <w:sz w:val="20"/>
                      <w:szCs w:val="20"/>
                    </w:rPr>
                    <w:t xml:space="preserve">FIXED-SATELLITE </w:t>
                  </w:r>
                  <w:r w:rsidRPr="00A4522B">
                    <w:rPr>
                      <w:color w:val="000000"/>
                      <w:sz w:val="20"/>
                      <w:szCs w:val="20"/>
                    </w:rPr>
                    <w:br/>
                    <w:t xml:space="preserve">(space-to-Earth)  </w:t>
                  </w:r>
                  <w:r w:rsidRPr="00A4522B">
                    <w:rPr>
                      <w:rStyle w:val="Artref"/>
                      <w:color w:val="000000"/>
                      <w:sz w:val="20"/>
                      <w:szCs w:val="20"/>
                    </w:rPr>
                    <w:t xml:space="preserve">5.484A  5.484B  5.488  </w:t>
                  </w:r>
                </w:p>
              </w:tc>
              <w:tc>
                <w:tcPr>
                  <w:tcW w:w="3109" w:type="dxa"/>
                  <w:gridSpan w:val="2"/>
                  <w:vMerge/>
                </w:tcPr>
                <w:p w:rsidR="00985F38" w:rsidRPr="00A4522B" w:rsidRDefault="00985F38" w:rsidP="00985F38">
                  <w:pPr>
                    <w:spacing w:after="0"/>
                    <w:rPr>
                      <w:sz w:val="20"/>
                      <w:szCs w:val="20"/>
                    </w:rPr>
                  </w:pPr>
                </w:p>
              </w:tc>
            </w:tr>
            <w:tr w:rsidR="00985F38" w:rsidRPr="00A4522B" w:rsidTr="00AF0AE8">
              <w:tblPrEx>
                <w:tblLook w:val="04A0" w:firstRow="1" w:lastRow="0" w:firstColumn="1" w:lastColumn="0" w:noHBand="0" w:noVBand="1"/>
              </w:tblPrEx>
              <w:trPr>
                <w:cantSplit/>
                <w:jc w:val="center"/>
              </w:trPr>
              <w:tc>
                <w:tcPr>
                  <w:tcW w:w="3084" w:type="dxa"/>
                  <w:vMerge/>
                </w:tcPr>
                <w:p w:rsidR="00985F38" w:rsidRPr="00A4522B" w:rsidRDefault="00985F38" w:rsidP="00985F38">
                  <w:pPr>
                    <w:spacing w:after="0"/>
                    <w:rPr>
                      <w:color w:val="000000"/>
                      <w:sz w:val="20"/>
                      <w:szCs w:val="20"/>
                    </w:rPr>
                  </w:pPr>
                </w:p>
              </w:tc>
              <w:tc>
                <w:tcPr>
                  <w:tcW w:w="3106" w:type="dxa"/>
                  <w:hideMark/>
                </w:tcPr>
                <w:p w:rsidR="00985F38" w:rsidRPr="00A4522B" w:rsidRDefault="00985F38" w:rsidP="00985F38">
                  <w:pPr>
                    <w:spacing w:after="0"/>
                    <w:rPr>
                      <w:color w:val="000000"/>
                      <w:sz w:val="20"/>
                      <w:szCs w:val="20"/>
                    </w:rPr>
                  </w:pPr>
                  <w:r w:rsidRPr="00A4522B">
                    <w:rPr>
                      <w:rStyle w:val="Artref"/>
                      <w:color w:val="000000"/>
                      <w:sz w:val="20"/>
                      <w:szCs w:val="20"/>
                    </w:rPr>
                    <w:t>5.485</w:t>
                  </w:r>
                  <w:r w:rsidRPr="00A4522B">
                    <w:rPr>
                      <w:color w:val="000000"/>
                      <w:sz w:val="20"/>
                      <w:szCs w:val="20"/>
                    </w:rPr>
                    <w:t xml:space="preserve">  </w:t>
                  </w:r>
                  <w:r w:rsidRPr="00A4522B">
                    <w:rPr>
                      <w:rStyle w:val="Artref"/>
                      <w:color w:val="000000"/>
                      <w:sz w:val="20"/>
                      <w:szCs w:val="20"/>
                    </w:rPr>
                    <w:t>5.489</w:t>
                  </w:r>
                </w:p>
              </w:tc>
              <w:tc>
                <w:tcPr>
                  <w:tcW w:w="3109" w:type="dxa"/>
                  <w:gridSpan w:val="2"/>
                  <w:hideMark/>
                </w:tcPr>
                <w:p w:rsidR="00985F38" w:rsidRPr="00A4522B" w:rsidRDefault="00985F38" w:rsidP="00985F38">
                  <w:pPr>
                    <w:spacing w:after="0"/>
                    <w:rPr>
                      <w:color w:val="000000"/>
                      <w:sz w:val="20"/>
                      <w:szCs w:val="20"/>
                    </w:rPr>
                  </w:pPr>
                  <w:r w:rsidRPr="00A4522B">
                    <w:rPr>
                      <w:rStyle w:val="Artref"/>
                      <w:color w:val="000000"/>
                      <w:sz w:val="20"/>
                      <w:szCs w:val="20"/>
                    </w:rPr>
                    <w:t>5.487</w:t>
                  </w:r>
                  <w:r w:rsidRPr="00A4522B">
                    <w:rPr>
                      <w:color w:val="000000"/>
                      <w:sz w:val="20"/>
                      <w:szCs w:val="20"/>
                    </w:rPr>
                    <w:t xml:space="preserve">  </w:t>
                  </w:r>
                  <w:r w:rsidRPr="00A4522B">
                    <w:rPr>
                      <w:rStyle w:val="Artref"/>
                      <w:color w:val="000000"/>
                      <w:sz w:val="20"/>
                      <w:szCs w:val="20"/>
                    </w:rPr>
                    <w:t>5.487A</w:t>
                  </w:r>
                </w:p>
              </w:tc>
            </w:tr>
            <w:tr w:rsidR="00985F38" w:rsidRPr="00A4522B" w:rsidTr="00AF0AE8">
              <w:tblPrEx>
                <w:tblLook w:val="04A0" w:firstRow="1" w:lastRow="0" w:firstColumn="1" w:lastColumn="0" w:noHBand="0" w:noVBand="1"/>
              </w:tblPrEx>
              <w:trPr>
                <w:cantSplit/>
                <w:jc w:val="center"/>
              </w:trPr>
              <w:tc>
                <w:tcPr>
                  <w:tcW w:w="3084" w:type="dxa"/>
                  <w:vMerge/>
                </w:tcPr>
                <w:p w:rsidR="00985F38" w:rsidRPr="00A4522B" w:rsidRDefault="00985F38" w:rsidP="00985F38">
                  <w:pPr>
                    <w:spacing w:after="0"/>
                    <w:rPr>
                      <w:color w:val="000000"/>
                      <w:sz w:val="20"/>
                      <w:szCs w:val="20"/>
                    </w:rPr>
                  </w:pPr>
                </w:p>
              </w:tc>
              <w:tc>
                <w:tcPr>
                  <w:tcW w:w="3106" w:type="dxa"/>
                  <w:vMerge w:val="restart"/>
                  <w:hideMark/>
                </w:tcPr>
                <w:p w:rsidR="00985F38" w:rsidRPr="00A4522B" w:rsidRDefault="00985F38" w:rsidP="00985F38">
                  <w:pPr>
                    <w:spacing w:after="0"/>
                    <w:rPr>
                      <w:rStyle w:val="Tablefreq"/>
                      <w:szCs w:val="20"/>
                    </w:rPr>
                  </w:pPr>
                  <w:r w:rsidRPr="00A4522B">
                    <w:rPr>
                      <w:rStyle w:val="Tablefreq"/>
                      <w:szCs w:val="20"/>
                    </w:rPr>
                    <w:t>12.2-12.7</w:t>
                  </w:r>
                </w:p>
                <w:p w:rsidR="00985F38" w:rsidRPr="00A4522B" w:rsidRDefault="00985F38" w:rsidP="00985F38">
                  <w:pPr>
                    <w:spacing w:after="0"/>
                    <w:rPr>
                      <w:color w:val="000000"/>
                      <w:sz w:val="20"/>
                      <w:szCs w:val="20"/>
                    </w:rPr>
                  </w:pPr>
                  <w:r w:rsidRPr="00A4522B">
                    <w:rPr>
                      <w:color w:val="000000"/>
                      <w:sz w:val="20"/>
                      <w:szCs w:val="20"/>
                    </w:rPr>
                    <w:t>FIXED</w:t>
                  </w:r>
                </w:p>
                <w:p w:rsidR="00985F38" w:rsidRPr="00A4522B" w:rsidRDefault="00985F38" w:rsidP="00985F38">
                  <w:pPr>
                    <w:spacing w:after="0"/>
                    <w:rPr>
                      <w:color w:val="000000"/>
                      <w:sz w:val="20"/>
                      <w:szCs w:val="20"/>
                    </w:rPr>
                  </w:pPr>
                  <w:r w:rsidRPr="00A4522B">
                    <w:rPr>
                      <w:color w:val="000000"/>
                      <w:sz w:val="20"/>
                      <w:szCs w:val="20"/>
                    </w:rPr>
                    <w:t>MOBILE except aeronautical</w:t>
                  </w:r>
                  <w:r w:rsidRPr="00A4522B">
                    <w:rPr>
                      <w:color w:val="000000"/>
                      <w:sz w:val="20"/>
                      <w:szCs w:val="20"/>
                    </w:rPr>
                    <w:br/>
                    <w:t>mobile</w:t>
                  </w:r>
                </w:p>
                <w:p w:rsidR="00985F38" w:rsidRPr="00A4522B" w:rsidRDefault="00985F38" w:rsidP="00985F38">
                  <w:pPr>
                    <w:spacing w:after="0"/>
                    <w:rPr>
                      <w:color w:val="000000"/>
                      <w:sz w:val="20"/>
                      <w:szCs w:val="20"/>
                    </w:rPr>
                  </w:pPr>
                  <w:r w:rsidRPr="00A4522B">
                    <w:rPr>
                      <w:color w:val="000000"/>
                      <w:sz w:val="20"/>
                      <w:szCs w:val="20"/>
                    </w:rPr>
                    <w:t>BROADCASTING</w:t>
                  </w:r>
                </w:p>
                <w:p w:rsidR="00985F38" w:rsidRPr="00A4522B" w:rsidRDefault="00985F38" w:rsidP="00985F38">
                  <w:pPr>
                    <w:spacing w:after="0"/>
                    <w:rPr>
                      <w:color w:val="000000"/>
                      <w:sz w:val="20"/>
                      <w:szCs w:val="20"/>
                    </w:rPr>
                  </w:pPr>
                  <w:r w:rsidRPr="00A4522B">
                    <w:rPr>
                      <w:color w:val="000000"/>
                      <w:sz w:val="20"/>
                      <w:szCs w:val="20"/>
                    </w:rPr>
                    <w:t>BROADCASTING-SATELLITE</w:t>
                  </w:r>
                  <w:r w:rsidRPr="00A4522B">
                    <w:rPr>
                      <w:color w:val="000000"/>
                      <w:sz w:val="20"/>
                      <w:szCs w:val="20"/>
                    </w:rPr>
                    <w:br/>
                  </w:r>
                  <w:r w:rsidRPr="00A4522B">
                    <w:rPr>
                      <w:rStyle w:val="Artref"/>
                      <w:sz w:val="20"/>
                      <w:szCs w:val="20"/>
                    </w:rPr>
                    <w:t>5.492</w:t>
                  </w:r>
                </w:p>
              </w:tc>
              <w:tc>
                <w:tcPr>
                  <w:tcW w:w="3109" w:type="dxa"/>
                  <w:gridSpan w:val="2"/>
                  <w:hideMark/>
                </w:tcPr>
                <w:p w:rsidR="00985F38" w:rsidRPr="00A4522B" w:rsidRDefault="00985F38" w:rsidP="00985F38">
                  <w:pPr>
                    <w:spacing w:after="0"/>
                    <w:rPr>
                      <w:rStyle w:val="Tablefreq"/>
                      <w:szCs w:val="20"/>
                    </w:rPr>
                  </w:pPr>
                  <w:r w:rsidRPr="00A4522B">
                    <w:rPr>
                      <w:rStyle w:val="Tablefreq"/>
                      <w:szCs w:val="20"/>
                    </w:rPr>
                    <w:t>12.2-12.5</w:t>
                  </w:r>
                </w:p>
                <w:p w:rsidR="00985F38" w:rsidRPr="00A4522B" w:rsidRDefault="00985F38" w:rsidP="00985F38">
                  <w:pPr>
                    <w:spacing w:after="0"/>
                    <w:rPr>
                      <w:color w:val="000000"/>
                      <w:sz w:val="20"/>
                      <w:szCs w:val="20"/>
                    </w:rPr>
                  </w:pPr>
                  <w:r w:rsidRPr="00A4522B">
                    <w:rPr>
                      <w:color w:val="000000"/>
                      <w:sz w:val="20"/>
                      <w:szCs w:val="20"/>
                    </w:rPr>
                    <w:t>FIXED</w:t>
                  </w:r>
                </w:p>
                <w:p w:rsidR="00985F38" w:rsidRPr="00A4522B" w:rsidRDefault="00985F38" w:rsidP="00985F38">
                  <w:pPr>
                    <w:spacing w:after="0"/>
                    <w:rPr>
                      <w:color w:val="000000"/>
                      <w:sz w:val="20"/>
                      <w:szCs w:val="20"/>
                    </w:rPr>
                  </w:pPr>
                  <w:r w:rsidRPr="00A4522B">
                    <w:rPr>
                      <w:color w:val="000000"/>
                      <w:sz w:val="20"/>
                      <w:szCs w:val="20"/>
                    </w:rPr>
                    <w:t>FIXED-SATELLITE</w:t>
                  </w:r>
                  <w:r w:rsidRPr="00A4522B">
                    <w:rPr>
                      <w:color w:val="000000"/>
                      <w:sz w:val="20"/>
                      <w:szCs w:val="20"/>
                    </w:rPr>
                    <w:br/>
                    <w:t xml:space="preserve">(space-to-Earth) </w:t>
                  </w:r>
                  <w:r w:rsidRPr="00A4522B">
                    <w:rPr>
                      <w:rStyle w:val="Artref"/>
                      <w:color w:val="000000"/>
                      <w:sz w:val="20"/>
                      <w:szCs w:val="20"/>
                    </w:rPr>
                    <w:t xml:space="preserve"> 5.484B</w:t>
                  </w:r>
                </w:p>
                <w:p w:rsidR="00985F38" w:rsidRPr="00A4522B" w:rsidRDefault="00985F38" w:rsidP="00985F38">
                  <w:pPr>
                    <w:spacing w:after="0"/>
                    <w:rPr>
                      <w:color w:val="000000"/>
                      <w:sz w:val="20"/>
                      <w:szCs w:val="20"/>
                    </w:rPr>
                  </w:pPr>
                  <w:r w:rsidRPr="00A4522B">
                    <w:rPr>
                      <w:color w:val="000000"/>
                      <w:sz w:val="20"/>
                      <w:szCs w:val="20"/>
                    </w:rPr>
                    <w:t>MOBILE except aeronautical</w:t>
                  </w:r>
                  <w:r w:rsidRPr="00A4522B">
                    <w:rPr>
                      <w:color w:val="000000"/>
                      <w:sz w:val="20"/>
                      <w:szCs w:val="20"/>
                    </w:rPr>
                    <w:br/>
                    <w:t>mobile</w:t>
                  </w:r>
                </w:p>
                <w:p w:rsidR="00985F38" w:rsidRPr="00A4522B" w:rsidRDefault="00985F38" w:rsidP="00985F38">
                  <w:pPr>
                    <w:spacing w:after="0"/>
                    <w:rPr>
                      <w:color w:val="000000"/>
                      <w:sz w:val="20"/>
                      <w:szCs w:val="20"/>
                    </w:rPr>
                  </w:pPr>
                  <w:r w:rsidRPr="00A4522B">
                    <w:rPr>
                      <w:color w:val="000000"/>
                      <w:sz w:val="20"/>
                      <w:szCs w:val="20"/>
                    </w:rPr>
                    <w:t>BROADCASTING</w:t>
                  </w:r>
                </w:p>
              </w:tc>
            </w:tr>
            <w:tr w:rsidR="00985F38" w:rsidRPr="00A4522B" w:rsidTr="00AF0AE8">
              <w:tblPrEx>
                <w:tblLook w:val="04A0" w:firstRow="1" w:lastRow="0" w:firstColumn="1" w:lastColumn="0" w:noHBand="0" w:noVBand="1"/>
              </w:tblPrEx>
              <w:trPr>
                <w:cantSplit/>
                <w:jc w:val="center"/>
              </w:trPr>
              <w:tc>
                <w:tcPr>
                  <w:tcW w:w="3084" w:type="dxa"/>
                  <w:hideMark/>
                </w:tcPr>
                <w:p w:rsidR="00985F38" w:rsidRPr="00A4522B" w:rsidRDefault="00985F38" w:rsidP="00985F38">
                  <w:pPr>
                    <w:spacing w:after="0"/>
                    <w:rPr>
                      <w:color w:val="000000"/>
                      <w:sz w:val="20"/>
                      <w:szCs w:val="20"/>
                    </w:rPr>
                  </w:pPr>
                  <w:r w:rsidRPr="00A4522B">
                    <w:rPr>
                      <w:rStyle w:val="Artref"/>
                      <w:color w:val="000000"/>
                      <w:sz w:val="20"/>
                      <w:szCs w:val="20"/>
                    </w:rPr>
                    <w:t>5.487</w:t>
                  </w:r>
                  <w:r w:rsidRPr="00A4522B">
                    <w:rPr>
                      <w:color w:val="000000"/>
                      <w:sz w:val="20"/>
                      <w:szCs w:val="20"/>
                    </w:rPr>
                    <w:t xml:space="preserve">  </w:t>
                  </w:r>
                  <w:r w:rsidRPr="00A4522B">
                    <w:rPr>
                      <w:rStyle w:val="Artref"/>
                      <w:color w:val="000000"/>
                      <w:sz w:val="20"/>
                      <w:szCs w:val="20"/>
                    </w:rPr>
                    <w:t>5.487A</w:t>
                  </w:r>
                </w:p>
              </w:tc>
              <w:tc>
                <w:tcPr>
                  <w:tcW w:w="3106" w:type="dxa"/>
                  <w:vMerge/>
                </w:tcPr>
                <w:p w:rsidR="00985F38" w:rsidRPr="00A4522B" w:rsidRDefault="00985F38" w:rsidP="00985F38">
                  <w:pPr>
                    <w:spacing w:after="0"/>
                    <w:rPr>
                      <w:rStyle w:val="Artref"/>
                      <w:color w:val="000000"/>
                      <w:sz w:val="20"/>
                      <w:szCs w:val="20"/>
                    </w:rPr>
                  </w:pPr>
                </w:p>
              </w:tc>
              <w:tc>
                <w:tcPr>
                  <w:tcW w:w="3109" w:type="dxa"/>
                  <w:gridSpan w:val="2"/>
                  <w:hideMark/>
                </w:tcPr>
                <w:p w:rsidR="00985F38" w:rsidRPr="00A4522B" w:rsidRDefault="00985F38" w:rsidP="00985F38">
                  <w:pPr>
                    <w:spacing w:after="0"/>
                    <w:rPr>
                      <w:rStyle w:val="Artref"/>
                      <w:color w:val="000000"/>
                      <w:sz w:val="20"/>
                      <w:szCs w:val="20"/>
                    </w:rPr>
                  </w:pPr>
                  <w:r w:rsidRPr="00A4522B">
                    <w:rPr>
                      <w:rStyle w:val="Artref"/>
                      <w:color w:val="000000"/>
                      <w:sz w:val="20"/>
                      <w:szCs w:val="20"/>
                    </w:rPr>
                    <w:t xml:space="preserve">5.487 </w:t>
                  </w:r>
                  <w:r w:rsidRPr="00A4522B">
                    <w:rPr>
                      <w:rStyle w:val="Artref"/>
                      <w:color w:val="000000"/>
                      <w:sz w:val="20"/>
                      <w:szCs w:val="20"/>
                      <w:lang w:val="ru-RU"/>
                    </w:rPr>
                    <w:t xml:space="preserve"> </w:t>
                  </w:r>
                  <w:r w:rsidRPr="00A4522B">
                    <w:rPr>
                      <w:rStyle w:val="Artref"/>
                      <w:color w:val="000000"/>
                      <w:sz w:val="20"/>
                      <w:szCs w:val="20"/>
                    </w:rPr>
                    <w:t>5.484A</w:t>
                  </w:r>
                </w:p>
              </w:tc>
            </w:tr>
            <w:tr w:rsidR="00985F38" w:rsidRPr="00A4522B" w:rsidTr="00AF0AE8">
              <w:tblPrEx>
                <w:tblLook w:val="04A0" w:firstRow="1" w:lastRow="0" w:firstColumn="1" w:lastColumn="0" w:noHBand="0" w:noVBand="1"/>
              </w:tblPrEx>
              <w:trPr>
                <w:cantSplit/>
                <w:jc w:val="center"/>
              </w:trPr>
              <w:tc>
                <w:tcPr>
                  <w:tcW w:w="3084" w:type="dxa"/>
                  <w:vMerge w:val="restart"/>
                  <w:hideMark/>
                </w:tcPr>
                <w:p w:rsidR="00985F38" w:rsidRPr="00A4522B" w:rsidRDefault="00985F38" w:rsidP="00985F38">
                  <w:pPr>
                    <w:spacing w:after="0"/>
                    <w:rPr>
                      <w:rStyle w:val="Tablefreq"/>
                      <w:szCs w:val="20"/>
                    </w:rPr>
                  </w:pPr>
                  <w:r w:rsidRPr="00A4522B">
                    <w:rPr>
                      <w:rStyle w:val="Tablefreq"/>
                      <w:szCs w:val="20"/>
                    </w:rPr>
                    <w:t>12.5-12.75</w:t>
                  </w:r>
                </w:p>
                <w:p w:rsidR="00985F38" w:rsidRPr="00A4522B" w:rsidRDefault="00985F38" w:rsidP="00985F38">
                  <w:pPr>
                    <w:spacing w:after="0"/>
                    <w:rPr>
                      <w:color w:val="000000"/>
                      <w:sz w:val="20"/>
                      <w:szCs w:val="20"/>
                    </w:rPr>
                  </w:pPr>
                  <w:r w:rsidRPr="00A4522B">
                    <w:rPr>
                      <w:color w:val="000000"/>
                      <w:sz w:val="20"/>
                      <w:szCs w:val="20"/>
                    </w:rPr>
                    <w:t>FIXED-SATELLITE</w:t>
                  </w:r>
                  <w:r w:rsidRPr="00A4522B">
                    <w:rPr>
                      <w:color w:val="000000"/>
                      <w:sz w:val="20"/>
                      <w:szCs w:val="20"/>
                    </w:rPr>
                    <w:br/>
                    <w:t xml:space="preserve">(space-to-Earth)  </w:t>
                  </w:r>
                  <w:r w:rsidRPr="00A4522B">
                    <w:rPr>
                      <w:rStyle w:val="Artref"/>
                      <w:color w:val="000000"/>
                      <w:sz w:val="20"/>
                      <w:szCs w:val="20"/>
                    </w:rPr>
                    <w:t>5.484A  5.484B</w:t>
                  </w:r>
                  <w:r w:rsidRPr="00A4522B">
                    <w:rPr>
                      <w:color w:val="000000"/>
                      <w:sz w:val="20"/>
                      <w:szCs w:val="20"/>
                    </w:rPr>
                    <w:br/>
                    <w:t>(Earth-to-space)</w:t>
                  </w:r>
                </w:p>
                <w:p w:rsidR="00985F38" w:rsidRPr="00A4522B" w:rsidRDefault="00985F38" w:rsidP="00985F38">
                  <w:pPr>
                    <w:spacing w:after="0"/>
                    <w:rPr>
                      <w:color w:val="000000"/>
                      <w:sz w:val="20"/>
                      <w:szCs w:val="20"/>
                    </w:rPr>
                  </w:pPr>
                  <w:r w:rsidRPr="00A4522B">
                    <w:rPr>
                      <w:color w:val="000000"/>
                      <w:sz w:val="20"/>
                      <w:szCs w:val="20"/>
                    </w:rPr>
                    <w:br/>
                  </w:r>
                </w:p>
                <w:p w:rsidR="00985F38" w:rsidRPr="00A4522B" w:rsidRDefault="00985F38" w:rsidP="00985F38">
                  <w:pPr>
                    <w:spacing w:after="0"/>
                    <w:rPr>
                      <w:color w:val="000000"/>
                      <w:sz w:val="20"/>
                      <w:szCs w:val="20"/>
                    </w:rPr>
                  </w:pPr>
                </w:p>
                <w:p w:rsidR="00985F38" w:rsidRPr="00A4522B" w:rsidRDefault="00985F38" w:rsidP="00985F38">
                  <w:pPr>
                    <w:spacing w:after="0"/>
                    <w:rPr>
                      <w:rStyle w:val="Tablefreq"/>
                      <w:szCs w:val="20"/>
                    </w:rPr>
                  </w:pPr>
                  <w:r w:rsidRPr="00A4522B">
                    <w:rPr>
                      <w:rStyle w:val="Artref"/>
                      <w:color w:val="000000"/>
                      <w:sz w:val="20"/>
                      <w:szCs w:val="20"/>
                    </w:rPr>
                    <w:t>5.494</w:t>
                  </w:r>
                  <w:r w:rsidRPr="00A4522B">
                    <w:rPr>
                      <w:color w:val="000000"/>
                      <w:sz w:val="20"/>
                      <w:szCs w:val="20"/>
                    </w:rPr>
                    <w:t xml:space="preserve">  </w:t>
                  </w:r>
                  <w:r w:rsidRPr="00A4522B">
                    <w:rPr>
                      <w:rStyle w:val="Artref"/>
                      <w:color w:val="000000"/>
                      <w:sz w:val="20"/>
                      <w:szCs w:val="20"/>
                    </w:rPr>
                    <w:t>5.495</w:t>
                  </w:r>
                  <w:r w:rsidRPr="00A4522B">
                    <w:rPr>
                      <w:color w:val="000000"/>
                      <w:sz w:val="20"/>
                      <w:szCs w:val="20"/>
                    </w:rPr>
                    <w:t xml:space="preserve">  </w:t>
                  </w:r>
                  <w:r w:rsidRPr="00A4522B">
                    <w:rPr>
                      <w:rStyle w:val="Artref"/>
                      <w:color w:val="000000"/>
                      <w:sz w:val="20"/>
                      <w:szCs w:val="20"/>
                    </w:rPr>
                    <w:t>5.496</w:t>
                  </w:r>
                </w:p>
              </w:tc>
              <w:tc>
                <w:tcPr>
                  <w:tcW w:w="3106" w:type="dxa"/>
                  <w:hideMark/>
                </w:tcPr>
                <w:p w:rsidR="00985F38" w:rsidRPr="00A4522B" w:rsidRDefault="00985F38" w:rsidP="00985F38">
                  <w:pPr>
                    <w:spacing w:after="0"/>
                    <w:rPr>
                      <w:color w:val="000000"/>
                      <w:sz w:val="20"/>
                      <w:szCs w:val="20"/>
                    </w:rPr>
                  </w:pPr>
                  <w:r w:rsidRPr="00A4522B">
                    <w:rPr>
                      <w:rStyle w:val="Artref"/>
                      <w:color w:val="000000"/>
                      <w:sz w:val="20"/>
                      <w:szCs w:val="20"/>
                    </w:rPr>
                    <w:t>5.487A</w:t>
                  </w:r>
                  <w:r w:rsidRPr="00A4522B">
                    <w:rPr>
                      <w:color w:val="000000"/>
                      <w:sz w:val="20"/>
                      <w:szCs w:val="20"/>
                    </w:rPr>
                    <w:t xml:space="preserve">  </w:t>
                  </w:r>
                  <w:r w:rsidRPr="00A4522B">
                    <w:rPr>
                      <w:rStyle w:val="Artref"/>
                      <w:color w:val="000000"/>
                      <w:sz w:val="20"/>
                      <w:szCs w:val="20"/>
                    </w:rPr>
                    <w:t>5.488</w:t>
                  </w:r>
                  <w:r w:rsidRPr="00A4522B">
                    <w:rPr>
                      <w:color w:val="000000"/>
                      <w:sz w:val="20"/>
                      <w:szCs w:val="20"/>
                    </w:rPr>
                    <w:t xml:space="preserve">  </w:t>
                  </w:r>
                  <w:r w:rsidRPr="00A4522B">
                    <w:rPr>
                      <w:rStyle w:val="Artref"/>
                      <w:color w:val="000000"/>
                      <w:sz w:val="20"/>
                      <w:szCs w:val="20"/>
                    </w:rPr>
                    <w:t>5.490</w:t>
                  </w:r>
                  <w:r w:rsidRPr="00A4522B">
                    <w:rPr>
                      <w:color w:val="000000"/>
                      <w:sz w:val="20"/>
                      <w:szCs w:val="20"/>
                    </w:rPr>
                    <w:t xml:space="preserve">  </w:t>
                  </w:r>
                </w:p>
              </w:tc>
              <w:tc>
                <w:tcPr>
                  <w:tcW w:w="3109" w:type="dxa"/>
                  <w:gridSpan w:val="2"/>
                  <w:vMerge w:val="restart"/>
                  <w:hideMark/>
                </w:tcPr>
                <w:p w:rsidR="00985F38" w:rsidRPr="00A4522B" w:rsidRDefault="00985F38" w:rsidP="00985F38">
                  <w:pPr>
                    <w:spacing w:after="0"/>
                    <w:rPr>
                      <w:rStyle w:val="Tablefreq"/>
                      <w:szCs w:val="20"/>
                    </w:rPr>
                  </w:pPr>
                  <w:r w:rsidRPr="00A4522B">
                    <w:rPr>
                      <w:rStyle w:val="Tablefreq"/>
                      <w:szCs w:val="20"/>
                    </w:rPr>
                    <w:t>12.5-12.75</w:t>
                  </w:r>
                </w:p>
                <w:p w:rsidR="00985F38" w:rsidRPr="00A4522B" w:rsidRDefault="00985F38" w:rsidP="00985F38">
                  <w:pPr>
                    <w:spacing w:after="0"/>
                    <w:rPr>
                      <w:color w:val="000000"/>
                      <w:sz w:val="20"/>
                      <w:szCs w:val="20"/>
                    </w:rPr>
                  </w:pPr>
                  <w:r w:rsidRPr="00A4522B">
                    <w:rPr>
                      <w:color w:val="000000"/>
                      <w:sz w:val="20"/>
                      <w:szCs w:val="20"/>
                    </w:rPr>
                    <w:t>FIXED</w:t>
                  </w:r>
                </w:p>
                <w:p w:rsidR="00985F38" w:rsidRPr="00A4522B" w:rsidRDefault="00985F38" w:rsidP="00985F38">
                  <w:pPr>
                    <w:spacing w:after="0"/>
                    <w:rPr>
                      <w:color w:val="000000"/>
                      <w:sz w:val="20"/>
                      <w:szCs w:val="20"/>
                    </w:rPr>
                  </w:pPr>
                  <w:r w:rsidRPr="00A4522B">
                    <w:rPr>
                      <w:color w:val="000000"/>
                      <w:sz w:val="20"/>
                      <w:szCs w:val="20"/>
                    </w:rPr>
                    <w:t>FIXED-SATELLITE</w:t>
                  </w:r>
                  <w:r w:rsidRPr="00A4522B">
                    <w:rPr>
                      <w:color w:val="000000"/>
                      <w:sz w:val="20"/>
                      <w:szCs w:val="20"/>
                    </w:rPr>
                    <w:br/>
                    <w:t xml:space="preserve">(space-to-Earth)  </w:t>
                  </w:r>
                  <w:r w:rsidRPr="00A4522B">
                    <w:rPr>
                      <w:rStyle w:val="Artref"/>
                      <w:color w:val="000000"/>
                      <w:sz w:val="20"/>
                      <w:szCs w:val="20"/>
                    </w:rPr>
                    <w:t>5.484A  5.484B</w:t>
                  </w:r>
                </w:p>
                <w:p w:rsidR="00985F38" w:rsidRPr="00A4522B" w:rsidRDefault="00985F38" w:rsidP="00985F38">
                  <w:pPr>
                    <w:spacing w:after="0"/>
                    <w:rPr>
                      <w:color w:val="000000"/>
                      <w:sz w:val="20"/>
                      <w:szCs w:val="20"/>
                    </w:rPr>
                  </w:pPr>
                  <w:r w:rsidRPr="00A4522B">
                    <w:rPr>
                      <w:color w:val="000000"/>
                      <w:sz w:val="20"/>
                      <w:szCs w:val="20"/>
                    </w:rPr>
                    <w:t>MOBILE except aeronautical</w:t>
                  </w:r>
                  <w:r w:rsidRPr="00A4522B">
                    <w:rPr>
                      <w:color w:val="000000"/>
                      <w:sz w:val="20"/>
                      <w:szCs w:val="20"/>
                    </w:rPr>
                    <w:br/>
                    <w:t>mobile</w:t>
                  </w:r>
                </w:p>
                <w:p w:rsidR="00985F38" w:rsidRPr="00A4522B" w:rsidRDefault="00985F38" w:rsidP="00985F38">
                  <w:pPr>
                    <w:spacing w:after="0"/>
                    <w:rPr>
                      <w:rStyle w:val="Tablefreq"/>
                      <w:szCs w:val="20"/>
                    </w:rPr>
                  </w:pPr>
                  <w:r w:rsidRPr="00A4522B">
                    <w:rPr>
                      <w:color w:val="000000"/>
                      <w:sz w:val="20"/>
                      <w:szCs w:val="20"/>
                    </w:rPr>
                    <w:t>BROADCASTING-</w:t>
                  </w:r>
                  <w:r w:rsidRPr="00A4522B">
                    <w:rPr>
                      <w:color w:val="000000"/>
                      <w:sz w:val="20"/>
                      <w:szCs w:val="20"/>
                    </w:rPr>
                    <w:br/>
                    <w:t xml:space="preserve">SATELLITE  </w:t>
                  </w:r>
                  <w:r w:rsidRPr="00A4522B">
                    <w:rPr>
                      <w:rStyle w:val="Artref"/>
                      <w:color w:val="000000"/>
                      <w:sz w:val="20"/>
                      <w:szCs w:val="20"/>
                    </w:rPr>
                    <w:t>5.493</w:t>
                  </w:r>
                </w:p>
              </w:tc>
            </w:tr>
            <w:tr w:rsidR="00985F38" w:rsidRPr="00A4522B" w:rsidTr="00AF0AE8">
              <w:tblPrEx>
                <w:tblLook w:val="04A0" w:firstRow="1" w:lastRow="0" w:firstColumn="1" w:lastColumn="0" w:noHBand="0" w:noVBand="1"/>
              </w:tblPrEx>
              <w:trPr>
                <w:cantSplit/>
                <w:jc w:val="center"/>
              </w:trPr>
              <w:tc>
                <w:tcPr>
                  <w:tcW w:w="3084" w:type="dxa"/>
                  <w:vMerge/>
                </w:tcPr>
                <w:p w:rsidR="00985F38" w:rsidRPr="00A4522B" w:rsidRDefault="00985F38" w:rsidP="00985F38">
                  <w:pPr>
                    <w:spacing w:after="0"/>
                    <w:rPr>
                      <w:color w:val="000000"/>
                      <w:sz w:val="20"/>
                      <w:szCs w:val="20"/>
                    </w:rPr>
                  </w:pPr>
                </w:p>
              </w:tc>
              <w:tc>
                <w:tcPr>
                  <w:tcW w:w="3106" w:type="dxa"/>
                  <w:hideMark/>
                </w:tcPr>
                <w:p w:rsidR="00985F38" w:rsidRPr="00A4522B" w:rsidRDefault="00985F38" w:rsidP="00985F38">
                  <w:pPr>
                    <w:spacing w:after="0"/>
                    <w:rPr>
                      <w:rStyle w:val="Tablefreq"/>
                      <w:color w:val="000000"/>
                      <w:szCs w:val="20"/>
                    </w:rPr>
                  </w:pPr>
                  <w:r w:rsidRPr="00A4522B">
                    <w:rPr>
                      <w:rStyle w:val="Tablefreq"/>
                      <w:color w:val="000000"/>
                      <w:szCs w:val="20"/>
                    </w:rPr>
                    <w:t>12.7-12.75</w:t>
                  </w:r>
                </w:p>
                <w:p w:rsidR="00985F38" w:rsidRPr="00A4522B" w:rsidRDefault="00985F38" w:rsidP="00985F38">
                  <w:pPr>
                    <w:spacing w:after="0"/>
                    <w:rPr>
                      <w:sz w:val="20"/>
                      <w:szCs w:val="20"/>
                    </w:rPr>
                  </w:pPr>
                  <w:r w:rsidRPr="00A4522B">
                    <w:rPr>
                      <w:color w:val="000000"/>
                      <w:sz w:val="20"/>
                      <w:szCs w:val="20"/>
                    </w:rPr>
                    <w:t>FIXED</w:t>
                  </w:r>
                </w:p>
                <w:p w:rsidR="00985F38" w:rsidRPr="00A4522B" w:rsidRDefault="00985F38" w:rsidP="00985F38">
                  <w:pPr>
                    <w:spacing w:after="0"/>
                    <w:rPr>
                      <w:color w:val="000000"/>
                      <w:sz w:val="20"/>
                      <w:szCs w:val="20"/>
                    </w:rPr>
                  </w:pPr>
                  <w:r w:rsidRPr="00A4522B">
                    <w:rPr>
                      <w:color w:val="000000"/>
                      <w:sz w:val="20"/>
                      <w:szCs w:val="20"/>
                    </w:rPr>
                    <w:t>FIXED-SATELLITE</w:t>
                  </w:r>
                  <w:r w:rsidRPr="00A4522B">
                    <w:rPr>
                      <w:color w:val="000000"/>
                      <w:sz w:val="20"/>
                      <w:szCs w:val="20"/>
                    </w:rPr>
                    <w:br/>
                    <w:t xml:space="preserve">(Earth-to-space) </w:t>
                  </w:r>
                </w:p>
                <w:p w:rsidR="00985F38" w:rsidRPr="00A4522B" w:rsidRDefault="00985F38" w:rsidP="00985F38">
                  <w:pPr>
                    <w:spacing w:after="0"/>
                    <w:rPr>
                      <w:color w:val="000000"/>
                      <w:sz w:val="20"/>
                      <w:szCs w:val="20"/>
                    </w:rPr>
                  </w:pPr>
                  <w:r w:rsidRPr="00A4522B">
                    <w:rPr>
                      <w:color w:val="000000"/>
                      <w:sz w:val="20"/>
                      <w:szCs w:val="20"/>
                    </w:rPr>
                    <w:t>MOBILE except aeronautical</w:t>
                  </w:r>
                  <w:r w:rsidRPr="00A4522B">
                    <w:rPr>
                      <w:color w:val="000000"/>
                      <w:sz w:val="20"/>
                      <w:szCs w:val="20"/>
                    </w:rPr>
                    <w:br/>
                    <w:t>mobile</w:t>
                  </w:r>
                </w:p>
              </w:tc>
              <w:tc>
                <w:tcPr>
                  <w:tcW w:w="3109" w:type="dxa"/>
                  <w:gridSpan w:val="2"/>
                  <w:vMerge/>
                  <w:hideMark/>
                </w:tcPr>
                <w:p w:rsidR="00985F38" w:rsidRPr="00A4522B" w:rsidRDefault="00985F38" w:rsidP="00985F38">
                  <w:pPr>
                    <w:spacing w:after="0"/>
                    <w:rPr>
                      <w:color w:val="000000"/>
                      <w:sz w:val="20"/>
                      <w:szCs w:val="20"/>
                    </w:rPr>
                  </w:pPr>
                </w:p>
              </w:tc>
            </w:tr>
            <w:tr w:rsidR="00985F38" w:rsidRPr="00A4522B" w:rsidTr="00AF0AE8">
              <w:tblPrEx>
                <w:tblLook w:val="04A0" w:firstRow="1" w:lastRow="0" w:firstColumn="1" w:lastColumn="0" w:noHBand="0" w:noVBand="1"/>
              </w:tblPrEx>
              <w:trPr>
                <w:gridAfter w:val="1"/>
                <w:wAfter w:w="10" w:type="dxa"/>
                <w:cantSplit/>
                <w:jc w:val="center"/>
              </w:trPr>
              <w:tc>
                <w:tcPr>
                  <w:tcW w:w="9289" w:type="dxa"/>
                  <w:gridSpan w:val="3"/>
                  <w:hideMark/>
                </w:tcPr>
                <w:p w:rsidR="00985F38" w:rsidRPr="00A4522B" w:rsidRDefault="00985F38" w:rsidP="00985F38">
                  <w:pPr>
                    <w:spacing w:after="0"/>
                    <w:rPr>
                      <w:color w:val="000000"/>
                      <w:sz w:val="20"/>
                      <w:szCs w:val="20"/>
                      <w:lang w:val="en-AU"/>
                    </w:rPr>
                  </w:pPr>
                  <w:r w:rsidRPr="00A4522B">
                    <w:rPr>
                      <w:rStyle w:val="Tablefreq"/>
                      <w:szCs w:val="20"/>
                    </w:rPr>
                    <w:t>12.75-13.25</w:t>
                  </w:r>
                  <w:r w:rsidRPr="00A4522B">
                    <w:rPr>
                      <w:color w:val="000000"/>
                      <w:sz w:val="20"/>
                      <w:szCs w:val="20"/>
                      <w:lang w:val="en-AU"/>
                    </w:rPr>
                    <w:tab/>
                    <w:t>FIXED</w:t>
                  </w:r>
                </w:p>
                <w:p w:rsidR="00985F38" w:rsidRPr="00A4522B" w:rsidRDefault="00985F38" w:rsidP="00985F38">
                  <w:pPr>
                    <w:spacing w:after="0"/>
                    <w:rPr>
                      <w:color w:val="000000"/>
                      <w:sz w:val="20"/>
                      <w:szCs w:val="20"/>
                      <w:lang w:val="en-AU"/>
                    </w:rPr>
                  </w:pPr>
                  <w:r w:rsidRPr="00A4522B">
                    <w:rPr>
                      <w:color w:val="000000"/>
                      <w:sz w:val="20"/>
                      <w:szCs w:val="20"/>
                      <w:lang w:val="en-AU"/>
                    </w:rPr>
                    <w:tab/>
                  </w:r>
                  <w:r w:rsidRPr="00A4522B">
                    <w:rPr>
                      <w:color w:val="000000"/>
                      <w:sz w:val="20"/>
                      <w:szCs w:val="20"/>
                      <w:lang w:val="en-AU"/>
                    </w:rPr>
                    <w:tab/>
                    <w:t xml:space="preserve">FIXED-SATELLITE (Earth-to-space)  </w:t>
                  </w:r>
                  <w:r w:rsidRPr="00A4522B">
                    <w:rPr>
                      <w:rStyle w:val="Artref"/>
                      <w:color w:val="000000"/>
                      <w:sz w:val="20"/>
                      <w:szCs w:val="20"/>
                      <w:lang w:val="en-AU"/>
                    </w:rPr>
                    <w:t>5.441</w:t>
                  </w:r>
                </w:p>
                <w:p w:rsidR="00985F38" w:rsidRPr="00A4522B" w:rsidRDefault="00985F38" w:rsidP="00985F38">
                  <w:pPr>
                    <w:spacing w:after="0"/>
                    <w:rPr>
                      <w:color w:val="000000"/>
                      <w:sz w:val="20"/>
                      <w:szCs w:val="20"/>
                      <w:lang w:val="en-AU"/>
                    </w:rPr>
                  </w:pPr>
                  <w:r w:rsidRPr="00A4522B">
                    <w:rPr>
                      <w:color w:val="000000"/>
                      <w:sz w:val="20"/>
                      <w:szCs w:val="20"/>
                      <w:lang w:val="en-AU"/>
                    </w:rPr>
                    <w:tab/>
                  </w:r>
                  <w:r w:rsidRPr="00A4522B">
                    <w:rPr>
                      <w:color w:val="000000"/>
                      <w:sz w:val="20"/>
                      <w:szCs w:val="20"/>
                      <w:lang w:val="en-AU"/>
                    </w:rPr>
                    <w:tab/>
                    <w:t>MOBILE</w:t>
                  </w:r>
                </w:p>
                <w:p w:rsidR="00985F38" w:rsidRPr="00A4522B" w:rsidRDefault="00985F38" w:rsidP="00985F38">
                  <w:pPr>
                    <w:spacing w:after="0"/>
                    <w:rPr>
                      <w:color w:val="000000"/>
                      <w:sz w:val="20"/>
                      <w:szCs w:val="20"/>
                      <w:lang w:val="en-AU"/>
                    </w:rPr>
                  </w:pPr>
                  <w:r w:rsidRPr="00A4522B">
                    <w:rPr>
                      <w:color w:val="000000"/>
                      <w:sz w:val="20"/>
                      <w:szCs w:val="20"/>
                      <w:lang w:val="en-AU"/>
                    </w:rPr>
                    <w:tab/>
                  </w:r>
                  <w:r w:rsidRPr="00A4522B">
                    <w:rPr>
                      <w:color w:val="000000"/>
                      <w:sz w:val="20"/>
                      <w:szCs w:val="20"/>
                      <w:lang w:val="en-AU"/>
                    </w:rPr>
                    <w:tab/>
                    <w:t>Space research (deep space) (space-to-Earth)</w:t>
                  </w:r>
                </w:p>
              </w:tc>
            </w:tr>
          </w:tbl>
          <w:p w:rsidR="00985F38" w:rsidRPr="00A4522B" w:rsidRDefault="00985F38" w:rsidP="00985F38">
            <w:pPr>
              <w:spacing w:before="120" w:after="120"/>
              <w:jc w:val="center"/>
              <w:rPr>
                <w:b/>
                <w:sz w:val="20"/>
                <w:szCs w:val="20"/>
              </w:rPr>
            </w:pPr>
            <w:r w:rsidRPr="00A4522B">
              <w:rPr>
                <w:b/>
                <w:sz w:val="20"/>
                <w:szCs w:val="20"/>
              </w:rPr>
              <w:t>17.7 - 18.4 GHz</w:t>
            </w:r>
          </w:p>
          <w:tbl>
            <w:tblPr>
              <w:tblW w:w="9300" w:type="dxa"/>
              <w:jc w:val="center"/>
              <w:tblCellMar>
                <w:left w:w="107" w:type="dxa"/>
                <w:right w:w="107" w:type="dxa"/>
              </w:tblCellMar>
              <w:tblLook w:val="04A0" w:firstRow="1" w:lastRow="0" w:firstColumn="1" w:lastColumn="0" w:noHBand="0" w:noVBand="1"/>
            </w:tblPr>
            <w:tblGrid>
              <w:gridCol w:w="3100"/>
              <w:gridCol w:w="3100"/>
              <w:gridCol w:w="3100"/>
            </w:tblGrid>
            <w:tr w:rsidR="00985F38" w:rsidRPr="00A4522B" w:rsidTr="00AF0AE8">
              <w:trPr>
                <w:cantSplit/>
                <w:jc w:val="center"/>
              </w:trPr>
              <w:tc>
                <w:tcPr>
                  <w:tcW w:w="9300" w:type="dxa"/>
                  <w:gridSpan w:val="3"/>
                  <w:tcBorders>
                    <w:top w:val="dotted" w:sz="4" w:space="0" w:color="auto"/>
                    <w:left w:val="dotted" w:sz="4" w:space="0" w:color="auto"/>
                    <w:bottom w:val="dotted" w:sz="4" w:space="0" w:color="auto"/>
                    <w:right w:val="dotted" w:sz="4" w:space="0" w:color="auto"/>
                  </w:tcBorders>
                  <w:hideMark/>
                </w:tcPr>
                <w:p w:rsidR="00985F38" w:rsidRPr="00A4522B" w:rsidRDefault="00985F38" w:rsidP="00985F38">
                  <w:pPr>
                    <w:spacing w:after="0"/>
                    <w:jc w:val="center"/>
                    <w:rPr>
                      <w:b/>
                      <w:sz w:val="20"/>
                      <w:szCs w:val="20"/>
                    </w:rPr>
                  </w:pPr>
                  <w:r w:rsidRPr="00A4522B">
                    <w:rPr>
                      <w:b/>
                      <w:sz w:val="20"/>
                      <w:szCs w:val="20"/>
                    </w:rPr>
                    <w:t>Allocation to services</w:t>
                  </w:r>
                </w:p>
              </w:tc>
            </w:tr>
            <w:tr w:rsidR="00985F38" w:rsidRPr="00A4522B" w:rsidTr="00AF0AE8">
              <w:trPr>
                <w:cantSplit/>
                <w:jc w:val="center"/>
              </w:trPr>
              <w:tc>
                <w:tcPr>
                  <w:tcW w:w="3100" w:type="dxa"/>
                  <w:tcBorders>
                    <w:top w:val="dotted" w:sz="4" w:space="0" w:color="auto"/>
                    <w:left w:val="dotted" w:sz="4" w:space="0" w:color="auto"/>
                    <w:bottom w:val="dotted" w:sz="4" w:space="0" w:color="auto"/>
                    <w:right w:val="single" w:sz="4" w:space="0" w:color="auto"/>
                  </w:tcBorders>
                  <w:hideMark/>
                </w:tcPr>
                <w:p w:rsidR="00985F38" w:rsidRPr="00A4522B" w:rsidRDefault="00985F38" w:rsidP="00985F38">
                  <w:pPr>
                    <w:spacing w:after="0"/>
                    <w:jc w:val="center"/>
                    <w:rPr>
                      <w:b/>
                      <w:sz w:val="20"/>
                      <w:szCs w:val="20"/>
                    </w:rPr>
                  </w:pPr>
                  <w:r w:rsidRPr="00A4522B">
                    <w:rPr>
                      <w:b/>
                      <w:sz w:val="20"/>
                      <w:szCs w:val="20"/>
                    </w:rPr>
                    <w:t>Region 1</w:t>
                  </w:r>
                </w:p>
              </w:tc>
              <w:tc>
                <w:tcPr>
                  <w:tcW w:w="3100" w:type="dxa"/>
                  <w:tcBorders>
                    <w:top w:val="dotted" w:sz="4" w:space="0" w:color="auto"/>
                    <w:left w:val="single" w:sz="4" w:space="0" w:color="auto"/>
                    <w:bottom w:val="dotted" w:sz="4" w:space="0" w:color="auto"/>
                    <w:right w:val="single" w:sz="4" w:space="0" w:color="auto"/>
                  </w:tcBorders>
                  <w:hideMark/>
                </w:tcPr>
                <w:p w:rsidR="00985F38" w:rsidRPr="00A4522B" w:rsidRDefault="00985F38" w:rsidP="00985F38">
                  <w:pPr>
                    <w:spacing w:after="0"/>
                    <w:jc w:val="center"/>
                    <w:rPr>
                      <w:b/>
                      <w:sz w:val="20"/>
                      <w:szCs w:val="20"/>
                    </w:rPr>
                  </w:pPr>
                  <w:r w:rsidRPr="00A4522B">
                    <w:rPr>
                      <w:b/>
                      <w:sz w:val="20"/>
                      <w:szCs w:val="20"/>
                    </w:rPr>
                    <w:t>Region 2</w:t>
                  </w:r>
                </w:p>
              </w:tc>
              <w:tc>
                <w:tcPr>
                  <w:tcW w:w="3100" w:type="dxa"/>
                  <w:tcBorders>
                    <w:top w:val="dotted" w:sz="4" w:space="0" w:color="auto"/>
                    <w:left w:val="single" w:sz="4" w:space="0" w:color="auto"/>
                    <w:bottom w:val="dotted" w:sz="4" w:space="0" w:color="auto"/>
                    <w:right w:val="dotted" w:sz="4" w:space="0" w:color="auto"/>
                  </w:tcBorders>
                  <w:hideMark/>
                </w:tcPr>
                <w:p w:rsidR="00985F38" w:rsidRPr="00A4522B" w:rsidRDefault="00985F38" w:rsidP="00985F38">
                  <w:pPr>
                    <w:spacing w:after="0"/>
                    <w:jc w:val="center"/>
                    <w:rPr>
                      <w:b/>
                      <w:sz w:val="20"/>
                      <w:szCs w:val="20"/>
                    </w:rPr>
                  </w:pPr>
                  <w:r w:rsidRPr="00A4522B">
                    <w:rPr>
                      <w:b/>
                      <w:sz w:val="20"/>
                      <w:szCs w:val="20"/>
                    </w:rPr>
                    <w:t>Region 3</w:t>
                  </w:r>
                </w:p>
              </w:tc>
            </w:tr>
            <w:tr w:rsidR="00985F38" w:rsidRPr="00A4522B" w:rsidTr="00AF0AE8">
              <w:trPr>
                <w:cantSplit/>
                <w:jc w:val="center"/>
              </w:trPr>
              <w:tc>
                <w:tcPr>
                  <w:tcW w:w="3100" w:type="dxa"/>
                  <w:tcBorders>
                    <w:top w:val="dotted" w:sz="4" w:space="0" w:color="auto"/>
                    <w:left w:val="dotted" w:sz="4" w:space="0" w:color="auto"/>
                    <w:bottom w:val="dotted" w:sz="4" w:space="0" w:color="auto"/>
                    <w:right w:val="single" w:sz="4" w:space="0" w:color="auto"/>
                  </w:tcBorders>
                  <w:hideMark/>
                </w:tcPr>
                <w:p w:rsidR="00985F38" w:rsidRPr="00A4522B" w:rsidRDefault="00985F38" w:rsidP="00985F38">
                  <w:pPr>
                    <w:spacing w:after="0"/>
                    <w:rPr>
                      <w:rStyle w:val="Tablefreq"/>
                      <w:szCs w:val="20"/>
                    </w:rPr>
                  </w:pPr>
                  <w:r w:rsidRPr="00A4522B">
                    <w:rPr>
                      <w:rStyle w:val="Tablefreq"/>
                      <w:szCs w:val="20"/>
                    </w:rPr>
                    <w:t>17.7-18.1</w:t>
                  </w:r>
                </w:p>
                <w:p w:rsidR="00985F38" w:rsidRPr="00A4522B" w:rsidRDefault="00985F38" w:rsidP="00985F38">
                  <w:pPr>
                    <w:spacing w:after="0"/>
                    <w:rPr>
                      <w:sz w:val="20"/>
                      <w:szCs w:val="20"/>
                    </w:rPr>
                  </w:pPr>
                  <w:r w:rsidRPr="00A4522B">
                    <w:rPr>
                      <w:sz w:val="20"/>
                      <w:szCs w:val="20"/>
                    </w:rPr>
                    <w:t>FIXED</w:t>
                  </w:r>
                </w:p>
                <w:p w:rsidR="00985F38" w:rsidRPr="00A4522B" w:rsidRDefault="00985F38" w:rsidP="00985F38">
                  <w:pPr>
                    <w:spacing w:after="0"/>
                    <w:rPr>
                      <w:sz w:val="20"/>
                      <w:szCs w:val="20"/>
                    </w:rPr>
                  </w:pPr>
                  <w:r w:rsidRPr="00A4522B">
                    <w:rPr>
                      <w:sz w:val="20"/>
                      <w:szCs w:val="20"/>
                    </w:rPr>
                    <w:t>FIXED-SATELLITE</w:t>
                  </w:r>
                  <w:r w:rsidRPr="00A4522B">
                    <w:rPr>
                      <w:sz w:val="20"/>
                      <w:szCs w:val="20"/>
                    </w:rPr>
                    <w:br/>
                    <w:t xml:space="preserve">(space-to-Earth)  </w:t>
                  </w:r>
                  <w:r w:rsidRPr="00A4522B">
                    <w:rPr>
                      <w:rStyle w:val="Artref"/>
                      <w:color w:val="000000"/>
                      <w:sz w:val="20"/>
                      <w:szCs w:val="20"/>
                    </w:rPr>
                    <w:t>5.484A</w:t>
                  </w:r>
                  <w:r w:rsidRPr="00A4522B">
                    <w:rPr>
                      <w:sz w:val="20"/>
                      <w:szCs w:val="20"/>
                    </w:rPr>
                    <w:t xml:space="preserve">  </w:t>
                  </w:r>
                  <w:r w:rsidRPr="00A4522B">
                    <w:rPr>
                      <w:rStyle w:val="Artref"/>
                      <w:color w:val="000000"/>
                      <w:sz w:val="20"/>
                      <w:szCs w:val="20"/>
                    </w:rPr>
                    <w:t>5.517A</w:t>
                  </w:r>
                  <w:r w:rsidRPr="00A4522B">
                    <w:rPr>
                      <w:sz w:val="20"/>
                      <w:szCs w:val="20"/>
                    </w:rPr>
                    <w:br/>
                    <w:t xml:space="preserve">(Earth-to-space)  </w:t>
                  </w:r>
                  <w:r w:rsidRPr="00A4522B">
                    <w:rPr>
                      <w:rStyle w:val="Artref"/>
                      <w:color w:val="000000"/>
                      <w:sz w:val="20"/>
                      <w:szCs w:val="20"/>
                    </w:rPr>
                    <w:t>5.516</w:t>
                  </w:r>
                </w:p>
                <w:p w:rsidR="00985F38" w:rsidRPr="00A4522B" w:rsidRDefault="00985F38" w:rsidP="00985F38">
                  <w:pPr>
                    <w:spacing w:after="0"/>
                    <w:rPr>
                      <w:sz w:val="20"/>
                      <w:szCs w:val="20"/>
                    </w:rPr>
                  </w:pPr>
                  <w:r w:rsidRPr="00A4522B">
                    <w:rPr>
                      <w:sz w:val="20"/>
                      <w:szCs w:val="20"/>
                    </w:rPr>
                    <w:t>MOBILE</w:t>
                  </w:r>
                </w:p>
              </w:tc>
              <w:tc>
                <w:tcPr>
                  <w:tcW w:w="3100" w:type="dxa"/>
                  <w:tcBorders>
                    <w:top w:val="dotted" w:sz="4" w:space="0" w:color="auto"/>
                    <w:left w:val="single" w:sz="4" w:space="0" w:color="auto"/>
                    <w:bottom w:val="dotted" w:sz="4" w:space="0" w:color="auto"/>
                    <w:right w:val="single" w:sz="4" w:space="0" w:color="auto"/>
                  </w:tcBorders>
                  <w:hideMark/>
                </w:tcPr>
                <w:p w:rsidR="00985F38" w:rsidRPr="00A4522B" w:rsidRDefault="00985F38" w:rsidP="00985F38">
                  <w:pPr>
                    <w:spacing w:after="0"/>
                    <w:rPr>
                      <w:rStyle w:val="Tablefreq"/>
                      <w:szCs w:val="20"/>
                    </w:rPr>
                  </w:pPr>
                  <w:r w:rsidRPr="00A4522B">
                    <w:rPr>
                      <w:rStyle w:val="Tablefreq"/>
                      <w:szCs w:val="20"/>
                    </w:rPr>
                    <w:t>17.7-17.8</w:t>
                  </w:r>
                </w:p>
                <w:p w:rsidR="00985F38" w:rsidRPr="00A4522B" w:rsidRDefault="00985F38" w:rsidP="00985F38">
                  <w:pPr>
                    <w:spacing w:after="0"/>
                    <w:rPr>
                      <w:sz w:val="20"/>
                      <w:szCs w:val="20"/>
                    </w:rPr>
                  </w:pPr>
                  <w:r w:rsidRPr="00A4522B">
                    <w:rPr>
                      <w:sz w:val="20"/>
                      <w:szCs w:val="20"/>
                    </w:rPr>
                    <w:t>FIXED</w:t>
                  </w:r>
                </w:p>
                <w:p w:rsidR="00985F38" w:rsidRPr="00A4522B" w:rsidRDefault="00985F38" w:rsidP="00985F38">
                  <w:pPr>
                    <w:spacing w:after="0"/>
                    <w:rPr>
                      <w:sz w:val="20"/>
                      <w:szCs w:val="20"/>
                    </w:rPr>
                  </w:pPr>
                  <w:r w:rsidRPr="00A4522B">
                    <w:rPr>
                      <w:sz w:val="20"/>
                      <w:szCs w:val="20"/>
                    </w:rPr>
                    <w:t>FIXED-SATELLITE</w:t>
                  </w:r>
                  <w:r w:rsidRPr="00A4522B">
                    <w:rPr>
                      <w:sz w:val="20"/>
                      <w:szCs w:val="20"/>
                    </w:rPr>
                    <w:br/>
                    <w:t xml:space="preserve">(space-to-Earth)  </w:t>
                  </w:r>
                  <w:r w:rsidRPr="00A4522B">
                    <w:rPr>
                      <w:rStyle w:val="Artref"/>
                      <w:sz w:val="20"/>
                      <w:szCs w:val="20"/>
                    </w:rPr>
                    <w:t>5</w:t>
                  </w:r>
                  <w:r w:rsidRPr="00A4522B">
                    <w:rPr>
                      <w:rStyle w:val="Artref"/>
                      <w:color w:val="000000"/>
                      <w:sz w:val="20"/>
                      <w:szCs w:val="20"/>
                    </w:rPr>
                    <w:t xml:space="preserve">.517 </w:t>
                  </w:r>
                  <w:r w:rsidRPr="00A4522B">
                    <w:rPr>
                      <w:sz w:val="20"/>
                      <w:szCs w:val="20"/>
                    </w:rPr>
                    <w:t xml:space="preserve"> </w:t>
                  </w:r>
                  <w:r w:rsidRPr="00A4522B">
                    <w:rPr>
                      <w:rStyle w:val="Artref"/>
                      <w:color w:val="000000"/>
                      <w:sz w:val="20"/>
                      <w:szCs w:val="20"/>
                    </w:rPr>
                    <w:t>5.517A</w:t>
                  </w:r>
                  <w:r w:rsidRPr="00A4522B">
                    <w:rPr>
                      <w:sz w:val="20"/>
                      <w:szCs w:val="20"/>
                    </w:rPr>
                    <w:br/>
                    <w:t xml:space="preserve">(Earth-to-space)  </w:t>
                  </w:r>
                  <w:r w:rsidRPr="00A4522B">
                    <w:rPr>
                      <w:rStyle w:val="Artref"/>
                      <w:color w:val="000000"/>
                      <w:sz w:val="20"/>
                      <w:szCs w:val="20"/>
                    </w:rPr>
                    <w:t>5.516</w:t>
                  </w:r>
                </w:p>
                <w:p w:rsidR="00985F38" w:rsidRPr="00A4522B" w:rsidRDefault="00985F38" w:rsidP="00985F38">
                  <w:pPr>
                    <w:spacing w:after="0"/>
                    <w:rPr>
                      <w:sz w:val="20"/>
                      <w:szCs w:val="20"/>
                    </w:rPr>
                  </w:pPr>
                  <w:r w:rsidRPr="00A4522B">
                    <w:rPr>
                      <w:sz w:val="20"/>
                      <w:szCs w:val="20"/>
                    </w:rPr>
                    <w:t>BROADCASTING-SATELLITE</w:t>
                  </w:r>
                </w:p>
                <w:p w:rsidR="00985F38" w:rsidRPr="00A4522B" w:rsidRDefault="00985F38" w:rsidP="00985F38">
                  <w:pPr>
                    <w:spacing w:after="0"/>
                    <w:rPr>
                      <w:sz w:val="20"/>
                      <w:szCs w:val="20"/>
                    </w:rPr>
                  </w:pPr>
                  <w:r w:rsidRPr="00A4522B">
                    <w:rPr>
                      <w:sz w:val="20"/>
                      <w:szCs w:val="20"/>
                    </w:rPr>
                    <w:t>Mobile</w:t>
                  </w:r>
                </w:p>
                <w:p w:rsidR="00985F38" w:rsidRPr="00A4522B" w:rsidRDefault="00985F38" w:rsidP="00985F38">
                  <w:pPr>
                    <w:spacing w:after="0"/>
                    <w:rPr>
                      <w:rStyle w:val="Artref"/>
                      <w:sz w:val="20"/>
                      <w:szCs w:val="20"/>
                    </w:rPr>
                  </w:pPr>
                  <w:r w:rsidRPr="00A4522B">
                    <w:rPr>
                      <w:rStyle w:val="Artref"/>
                      <w:sz w:val="20"/>
                      <w:szCs w:val="20"/>
                    </w:rPr>
                    <w:t>5.515</w:t>
                  </w:r>
                </w:p>
              </w:tc>
              <w:tc>
                <w:tcPr>
                  <w:tcW w:w="3100" w:type="dxa"/>
                  <w:tcBorders>
                    <w:top w:val="dotted" w:sz="4" w:space="0" w:color="auto"/>
                    <w:left w:val="single" w:sz="4" w:space="0" w:color="auto"/>
                    <w:bottom w:val="dotted" w:sz="4" w:space="0" w:color="auto"/>
                    <w:right w:val="dotted" w:sz="4" w:space="0" w:color="auto"/>
                  </w:tcBorders>
                  <w:hideMark/>
                </w:tcPr>
                <w:p w:rsidR="00985F38" w:rsidRPr="00A4522B" w:rsidRDefault="00985F38" w:rsidP="00985F38">
                  <w:pPr>
                    <w:spacing w:after="0"/>
                    <w:rPr>
                      <w:rStyle w:val="Tablefreq"/>
                      <w:szCs w:val="20"/>
                    </w:rPr>
                  </w:pPr>
                  <w:r w:rsidRPr="00A4522B">
                    <w:rPr>
                      <w:rStyle w:val="Tablefreq"/>
                      <w:szCs w:val="20"/>
                    </w:rPr>
                    <w:t>17.7-18.1</w:t>
                  </w:r>
                </w:p>
                <w:p w:rsidR="00985F38" w:rsidRPr="00A4522B" w:rsidRDefault="00985F38" w:rsidP="00985F38">
                  <w:pPr>
                    <w:spacing w:after="0"/>
                    <w:rPr>
                      <w:sz w:val="20"/>
                      <w:szCs w:val="20"/>
                    </w:rPr>
                  </w:pPr>
                  <w:r w:rsidRPr="00A4522B">
                    <w:rPr>
                      <w:sz w:val="20"/>
                      <w:szCs w:val="20"/>
                    </w:rPr>
                    <w:t>FIXED</w:t>
                  </w:r>
                </w:p>
                <w:p w:rsidR="00985F38" w:rsidRPr="00A4522B" w:rsidRDefault="00985F38" w:rsidP="00985F38">
                  <w:pPr>
                    <w:spacing w:after="0"/>
                    <w:rPr>
                      <w:sz w:val="20"/>
                      <w:szCs w:val="20"/>
                    </w:rPr>
                  </w:pPr>
                  <w:r w:rsidRPr="00A4522B">
                    <w:rPr>
                      <w:sz w:val="20"/>
                      <w:szCs w:val="20"/>
                    </w:rPr>
                    <w:t>FIXED-SATELLITE</w:t>
                  </w:r>
                  <w:r w:rsidRPr="00A4522B">
                    <w:rPr>
                      <w:sz w:val="20"/>
                      <w:szCs w:val="20"/>
                    </w:rPr>
                    <w:br/>
                    <w:t xml:space="preserve">(space-to-Earth)  </w:t>
                  </w:r>
                  <w:r w:rsidRPr="00A4522B">
                    <w:rPr>
                      <w:rStyle w:val="Artref"/>
                      <w:color w:val="000000"/>
                      <w:sz w:val="20"/>
                      <w:szCs w:val="20"/>
                    </w:rPr>
                    <w:t xml:space="preserve">5.484A </w:t>
                  </w:r>
                  <w:r w:rsidRPr="00A4522B">
                    <w:rPr>
                      <w:sz w:val="20"/>
                      <w:szCs w:val="20"/>
                    </w:rPr>
                    <w:t xml:space="preserve"> </w:t>
                  </w:r>
                  <w:r w:rsidRPr="00A4522B">
                    <w:rPr>
                      <w:rStyle w:val="Artref"/>
                      <w:color w:val="000000"/>
                      <w:sz w:val="20"/>
                      <w:szCs w:val="20"/>
                    </w:rPr>
                    <w:t>5.517A</w:t>
                  </w:r>
                  <w:r w:rsidRPr="00A4522B">
                    <w:rPr>
                      <w:sz w:val="20"/>
                      <w:szCs w:val="20"/>
                    </w:rPr>
                    <w:br/>
                    <w:t xml:space="preserve">(Earth-to-space)  </w:t>
                  </w:r>
                  <w:r w:rsidRPr="00A4522B">
                    <w:rPr>
                      <w:rStyle w:val="Artref"/>
                      <w:color w:val="000000"/>
                      <w:sz w:val="20"/>
                      <w:szCs w:val="20"/>
                    </w:rPr>
                    <w:t>5.516</w:t>
                  </w:r>
                </w:p>
                <w:p w:rsidR="00985F38" w:rsidRPr="00A4522B" w:rsidRDefault="00985F38" w:rsidP="00985F38">
                  <w:pPr>
                    <w:spacing w:after="0"/>
                    <w:rPr>
                      <w:sz w:val="20"/>
                      <w:szCs w:val="20"/>
                    </w:rPr>
                  </w:pPr>
                  <w:r w:rsidRPr="00A4522B">
                    <w:rPr>
                      <w:sz w:val="20"/>
                      <w:szCs w:val="20"/>
                    </w:rPr>
                    <w:t>MOBILE</w:t>
                  </w:r>
                </w:p>
              </w:tc>
            </w:tr>
            <w:tr w:rsidR="00985F38" w:rsidRPr="00A4522B" w:rsidTr="00AF0AE8">
              <w:trPr>
                <w:cantSplit/>
                <w:jc w:val="center"/>
              </w:trPr>
              <w:tc>
                <w:tcPr>
                  <w:tcW w:w="3100" w:type="dxa"/>
                  <w:tcBorders>
                    <w:top w:val="dotted" w:sz="4" w:space="0" w:color="auto"/>
                    <w:left w:val="dotted" w:sz="4" w:space="0" w:color="auto"/>
                    <w:bottom w:val="dotted" w:sz="4" w:space="0" w:color="auto"/>
                    <w:right w:val="single" w:sz="6" w:space="0" w:color="auto"/>
                  </w:tcBorders>
                </w:tcPr>
                <w:p w:rsidR="00985F38" w:rsidRPr="00A4522B" w:rsidRDefault="00985F38" w:rsidP="00985F38">
                  <w:pPr>
                    <w:spacing w:after="0"/>
                    <w:rPr>
                      <w:color w:val="000000"/>
                      <w:sz w:val="20"/>
                      <w:szCs w:val="20"/>
                    </w:rPr>
                  </w:pPr>
                </w:p>
              </w:tc>
              <w:tc>
                <w:tcPr>
                  <w:tcW w:w="3100" w:type="dxa"/>
                  <w:tcBorders>
                    <w:top w:val="dotted" w:sz="4" w:space="0" w:color="auto"/>
                    <w:left w:val="single" w:sz="6" w:space="0" w:color="auto"/>
                    <w:bottom w:val="dotted" w:sz="4" w:space="0" w:color="auto"/>
                    <w:right w:val="single" w:sz="6" w:space="0" w:color="auto"/>
                  </w:tcBorders>
                  <w:hideMark/>
                </w:tcPr>
                <w:p w:rsidR="00985F38" w:rsidRPr="00A4522B" w:rsidRDefault="00985F38" w:rsidP="00985F38">
                  <w:pPr>
                    <w:spacing w:after="0"/>
                    <w:rPr>
                      <w:rStyle w:val="Tablefreq"/>
                      <w:szCs w:val="20"/>
                    </w:rPr>
                  </w:pPr>
                  <w:r w:rsidRPr="00A4522B">
                    <w:rPr>
                      <w:rStyle w:val="Tablefreq"/>
                      <w:szCs w:val="20"/>
                    </w:rPr>
                    <w:t>17.8-18.1</w:t>
                  </w:r>
                </w:p>
                <w:p w:rsidR="00985F38" w:rsidRPr="00A4522B" w:rsidRDefault="00985F38" w:rsidP="00985F38">
                  <w:pPr>
                    <w:spacing w:after="0"/>
                    <w:rPr>
                      <w:sz w:val="20"/>
                      <w:szCs w:val="20"/>
                    </w:rPr>
                  </w:pPr>
                  <w:r w:rsidRPr="00A4522B">
                    <w:rPr>
                      <w:sz w:val="20"/>
                      <w:szCs w:val="20"/>
                    </w:rPr>
                    <w:t>FIXED</w:t>
                  </w:r>
                </w:p>
                <w:p w:rsidR="00985F38" w:rsidRPr="00A4522B" w:rsidRDefault="00985F38" w:rsidP="00985F38">
                  <w:pPr>
                    <w:spacing w:after="0"/>
                    <w:rPr>
                      <w:sz w:val="20"/>
                      <w:szCs w:val="20"/>
                    </w:rPr>
                  </w:pPr>
                  <w:r w:rsidRPr="00A4522B">
                    <w:rPr>
                      <w:sz w:val="20"/>
                      <w:szCs w:val="20"/>
                    </w:rPr>
                    <w:t>FIXED-SATELLITE</w:t>
                  </w:r>
                  <w:r w:rsidRPr="00A4522B">
                    <w:rPr>
                      <w:sz w:val="20"/>
                      <w:szCs w:val="20"/>
                    </w:rPr>
                    <w:br/>
                    <w:t xml:space="preserve">(space-to-Earth)  </w:t>
                  </w:r>
                  <w:r w:rsidRPr="00A4522B">
                    <w:rPr>
                      <w:rStyle w:val="Artref"/>
                      <w:sz w:val="20"/>
                      <w:szCs w:val="20"/>
                    </w:rPr>
                    <w:t xml:space="preserve">5.484A </w:t>
                  </w:r>
                  <w:r w:rsidRPr="00A4522B">
                    <w:rPr>
                      <w:sz w:val="20"/>
                      <w:szCs w:val="20"/>
                    </w:rPr>
                    <w:t xml:space="preserve"> </w:t>
                  </w:r>
                  <w:r w:rsidRPr="00A4522B">
                    <w:rPr>
                      <w:rStyle w:val="Artref"/>
                      <w:sz w:val="20"/>
                      <w:szCs w:val="20"/>
                    </w:rPr>
                    <w:t>5.517A</w:t>
                  </w:r>
                  <w:r w:rsidRPr="00A4522B">
                    <w:rPr>
                      <w:sz w:val="20"/>
                      <w:szCs w:val="20"/>
                    </w:rPr>
                    <w:br/>
                    <w:t xml:space="preserve">(Earth-to-space)  </w:t>
                  </w:r>
                  <w:r w:rsidRPr="00A4522B">
                    <w:rPr>
                      <w:rStyle w:val="Artref"/>
                      <w:sz w:val="20"/>
                      <w:szCs w:val="20"/>
                    </w:rPr>
                    <w:t>5.516</w:t>
                  </w:r>
                </w:p>
                <w:p w:rsidR="00985F38" w:rsidRPr="00A4522B" w:rsidRDefault="00985F38" w:rsidP="00985F38">
                  <w:pPr>
                    <w:spacing w:after="0"/>
                    <w:rPr>
                      <w:sz w:val="20"/>
                      <w:szCs w:val="20"/>
                    </w:rPr>
                  </w:pPr>
                  <w:r w:rsidRPr="00A4522B">
                    <w:rPr>
                      <w:sz w:val="20"/>
                      <w:szCs w:val="20"/>
                    </w:rPr>
                    <w:t>MOBILE</w:t>
                  </w:r>
                </w:p>
                <w:p w:rsidR="00985F38" w:rsidRPr="00A4522B" w:rsidRDefault="00985F38" w:rsidP="00985F38">
                  <w:pPr>
                    <w:spacing w:after="0"/>
                    <w:rPr>
                      <w:sz w:val="20"/>
                      <w:szCs w:val="20"/>
                    </w:rPr>
                  </w:pPr>
                  <w:r w:rsidRPr="00A4522B">
                    <w:rPr>
                      <w:rStyle w:val="Artref"/>
                      <w:sz w:val="20"/>
                      <w:szCs w:val="20"/>
                    </w:rPr>
                    <w:t>5.519</w:t>
                  </w:r>
                </w:p>
              </w:tc>
              <w:tc>
                <w:tcPr>
                  <w:tcW w:w="3100" w:type="dxa"/>
                  <w:tcBorders>
                    <w:top w:val="dotted" w:sz="4" w:space="0" w:color="auto"/>
                    <w:left w:val="single" w:sz="6" w:space="0" w:color="auto"/>
                    <w:bottom w:val="dotted" w:sz="4" w:space="0" w:color="auto"/>
                    <w:right w:val="dotted" w:sz="4" w:space="0" w:color="auto"/>
                  </w:tcBorders>
                </w:tcPr>
                <w:p w:rsidR="00985F38" w:rsidRPr="00A4522B" w:rsidRDefault="00985F38" w:rsidP="00985F38">
                  <w:pPr>
                    <w:spacing w:after="0"/>
                    <w:rPr>
                      <w:color w:val="000000"/>
                      <w:sz w:val="20"/>
                      <w:szCs w:val="20"/>
                    </w:rPr>
                  </w:pPr>
                </w:p>
              </w:tc>
            </w:tr>
            <w:tr w:rsidR="00985F38" w:rsidRPr="00A4522B" w:rsidTr="00AF0AE8">
              <w:trPr>
                <w:cantSplit/>
                <w:jc w:val="center"/>
              </w:trPr>
              <w:tc>
                <w:tcPr>
                  <w:tcW w:w="9300" w:type="dxa"/>
                  <w:gridSpan w:val="3"/>
                  <w:tcBorders>
                    <w:top w:val="dotted" w:sz="4" w:space="0" w:color="auto"/>
                    <w:left w:val="dotted" w:sz="4" w:space="0" w:color="auto"/>
                    <w:bottom w:val="dotted" w:sz="4" w:space="0" w:color="auto"/>
                    <w:right w:val="dotted" w:sz="4" w:space="0" w:color="auto"/>
                  </w:tcBorders>
                  <w:hideMark/>
                </w:tcPr>
                <w:p w:rsidR="00985F38" w:rsidRPr="00A4522B" w:rsidRDefault="00985F38" w:rsidP="00985F38">
                  <w:pPr>
                    <w:spacing w:after="0"/>
                    <w:rPr>
                      <w:sz w:val="20"/>
                      <w:szCs w:val="20"/>
                    </w:rPr>
                  </w:pPr>
                  <w:r w:rsidRPr="00A4522B">
                    <w:rPr>
                      <w:rStyle w:val="Tablefreq"/>
                      <w:szCs w:val="20"/>
                    </w:rPr>
                    <w:lastRenderedPageBreak/>
                    <w:t>18.1-18.4</w:t>
                  </w:r>
                  <w:r w:rsidRPr="00A4522B">
                    <w:rPr>
                      <w:sz w:val="20"/>
                      <w:szCs w:val="20"/>
                    </w:rPr>
                    <w:tab/>
                    <w:t>FIXED</w:t>
                  </w:r>
                </w:p>
                <w:p w:rsidR="00985F38" w:rsidRPr="00A4522B" w:rsidRDefault="00985F38" w:rsidP="00985F38">
                  <w:pPr>
                    <w:spacing w:after="0"/>
                    <w:rPr>
                      <w:sz w:val="20"/>
                      <w:szCs w:val="20"/>
                    </w:rPr>
                  </w:pPr>
                  <w:r w:rsidRPr="00A4522B">
                    <w:rPr>
                      <w:sz w:val="20"/>
                      <w:szCs w:val="20"/>
                    </w:rPr>
                    <w:tab/>
                  </w:r>
                  <w:r w:rsidRPr="00A4522B">
                    <w:rPr>
                      <w:sz w:val="20"/>
                      <w:szCs w:val="20"/>
                    </w:rPr>
                    <w:tab/>
                    <w:t xml:space="preserve">FIXED-SATELLITE (space-to-Earth)  </w:t>
                  </w:r>
                  <w:r w:rsidRPr="00A4522B">
                    <w:rPr>
                      <w:rStyle w:val="Artref"/>
                      <w:sz w:val="20"/>
                      <w:szCs w:val="20"/>
                    </w:rPr>
                    <w:t>5.484A</w:t>
                  </w:r>
                  <w:r w:rsidRPr="00A4522B">
                    <w:rPr>
                      <w:sz w:val="20"/>
                      <w:szCs w:val="20"/>
                    </w:rPr>
                    <w:t xml:space="preserve">  </w:t>
                  </w:r>
                  <w:r w:rsidRPr="00A4522B">
                    <w:rPr>
                      <w:rStyle w:val="Artref"/>
                      <w:sz w:val="20"/>
                      <w:szCs w:val="20"/>
                    </w:rPr>
                    <w:t>5.516B  5.517A</w:t>
                  </w:r>
                  <w:r w:rsidRPr="00A4522B">
                    <w:rPr>
                      <w:sz w:val="20"/>
                      <w:szCs w:val="20"/>
                    </w:rPr>
                    <w:t xml:space="preserve"> (Earth-to-space)  </w:t>
                  </w:r>
                  <w:r w:rsidRPr="00A4522B">
                    <w:rPr>
                      <w:rStyle w:val="Artref"/>
                      <w:sz w:val="20"/>
                      <w:szCs w:val="20"/>
                    </w:rPr>
                    <w:t>5.520</w:t>
                  </w:r>
                </w:p>
                <w:p w:rsidR="00985F38" w:rsidRPr="00A4522B" w:rsidRDefault="00985F38" w:rsidP="00985F38">
                  <w:pPr>
                    <w:spacing w:after="0"/>
                    <w:rPr>
                      <w:sz w:val="20"/>
                      <w:szCs w:val="20"/>
                    </w:rPr>
                  </w:pPr>
                  <w:r w:rsidRPr="00A4522B">
                    <w:rPr>
                      <w:sz w:val="20"/>
                      <w:szCs w:val="20"/>
                    </w:rPr>
                    <w:tab/>
                  </w:r>
                  <w:r w:rsidRPr="00A4522B">
                    <w:rPr>
                      <w:sz w:val="20"/>
                      <w:szCs w:val="20"/>
                    </w:rPr>
                    <w:tab/>
                    <w:t>MOBILE</w:t>
                  </w:r>
                </w:p>
                <w:p w:rsidR="00985F38" w:rsidRPr="00A4522B" w:rsidRDefault="00985F38" w:rsidP="00985F38">
                  <w:pPr>
                    <w:spacing w:after="0"/>
                    <w:rPr>
                      <w:sz w:val="20"/>
                      <w:szCs w:val="20"/>
                    </w:rPr>
                  </w:pPr>
                  <w:r w:rsidRPr="00A4522B">
                    <w:rPr>
                      <w:sz w:val="20"/>
                      <w:szCs w:val="20"/>
                    </w:rPr>
                    <w:tab/>
                  </w:r>
                  <w:r w:rsidRPr="00A4522B">
                    <w:rPr>
                      <w:sz w:val="20"/>
                      <w:szCs w:val="20"/>
                    </w:rPr>
                    <w:tab/>
                  </w:r>
                  <w:r w:rsidRPr="00A4522B">
                    <w:rPr>
                      <w:rStyle w:val="Artref"/>
                      <w:sz w:val="20"/>
                      <w:szCs w:val="20"/>
                    </w:rPr>
                    <w:t>5.519</w:t>
                  </w:r>
                  <w:r w:rsidRPr="00A4522B">
                    <w:rPr>
                      <w:sz w:val="20"/>
                      <w:szCs w:val="20"/>
                    </w:rPr>
                    <w:t xml:space="preserve">  </w:t>
                  </w:r>
                  <w:r w:rsidRPr="00A4522B">
                    <w:rPr>
                      <w:rStyle w:val="Artref"/>
                      <w:sz w:val="20"/>
                      <w:szCs w:val="20"/>
                    </w:rPr>
                    <w:t>5.521</w:t>
                  </w:r>
                </w:p>
              </w:tc>
            </w:tr>
          </w:tbl>
          <w:p w:rsidR="00985F38" w:rsidRPr="00A4522B" w:rsidRDefault="00985F38" w:rsidP="00985F38">
            <w:pPr>
              <w:spacing w:before="120" w:after="120"/>
              <w:jc w:val="center"/>
              <w:rPr>
                <w:b/>
                <w:sz w:val="20"/>
                <w:szCs w:val="20"/>
              </w:rPr>
            </w:pPr>
            <w:r w:rsidRPr="00A4522B">
              <w:rPr>
                <w:b/>
                <w:sz w:val="20"/>
                <w:szCs w:val="20"/>
              </w:rPr>
              <w:t>17.7-21.2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4A0" w:firstRow="1" w:lastRow="0" w:firstColumn="1" w:lastColumn="0" w:noHBand="0" w:noVBand="1"/>
            </w:tblPr>
            <w:tblGrid>
              <w:gridCol w:w="3083"/>
              <w:gridCol w:w="17"/>
              <w:gridCol w:w="3067"/>
              <w:gridCol w:w="35"/>
              <w:gridCol w:w="3102"/>
            </w:tblGrid>
            <w:tr w:rsidR="00985F38" w:rsidRPr="00A4522B" w:rsidTr="00AF0AE8">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rsidR="00985F38" w:rsidRPr="00A4522B" w:rsidRDefault="00985F38" w:rsidP="00985F38">
                  <w:pPr>
                    <w:spacing w:after="0"/>
                    <w:jc w:val="center"/>
                    <w:rPr>
                      <w:b/>
                      <w:sz w:val="20"/>
                      <w:szCs w:val="20"/>
                    </w:rPr>
                  </w:pPr>
                  <w:r w:rsidRPr="00A4522B">
                    <w:rPr>
                      <w:b/>
                      <w:sz w:val="20"/>
                      <w:szCs w:val="20"/>
                    </w:rPr>
                    <w:t>Allocation to services</w:t>
                  </w:r>
                </w:p>
              </w:tc>
            </w:tr>
            <w:tr w:rsidR="00985F38" w:rsidRPr="00A4522B" w:rsidTr="00AF0AE8">
              <w:trPr>
                <w:cantSplit/>
                <w:jc w:val="center"/>
              </w:trPr>
              <w:tc>
                <w:tcPr>
                  <w:tcW w:w="3083" w:type="dxa"/>
                  <w:tcBorders>
                    <w:top w:val="single" w:sz="4" w:space="0" w:color="auto"/>
                    <w:left w:val="single" w:sz="6" w:space="0" w:color="auto"/>
                    <w:bottom w:val="single" w:sz="6" w:space="0" w:color="auto"/>
                    <w:right w:val="single" w:sz="6" w:space="0" w:color="auto"/>
                  </w:tcBorders>
                  <w:hideMark/>
                </w:tcPr>
                <w:p w:rsidR="00985F38" w:rsidRPr="00A4522B" w:rsidRDefault="00985F38" w:rsidP="00985F38">
                  <w:pPr>
                    <w:spacing w:after="0"/>
                    <w:jc w:val="center"/>
                    <w:rPr>
                      <w:b/>
                      <w:sz w:val="20"/>
                      <w:szCs w:val="20"/>
                    </w:rPr>
                  </w:pPr>
                  <w:r w:rsidRPr="00A4522B">
                    <w:rPr>
                      <w:b/>
                      <w:sz w:val="20"/>
                      <w:szCs w:val="20"/>
                    </w:rPr>
                    <w:t>Region 1</w:t>
                  </w:r>
                </w:p>
              </w:tc>
              <w:tc>
                <w:tcPr>
                  <w:tcW w:w="3084" w:type="dxa"/>
                  <w:gridSpan w:val="2"/>
                  <w:tcBorders>
                    <w:top w:val="single" w:sz="4" w:space="0" w:color="auto"/>
                    <w:left w:val="single" w:sz="6" w:space="0" w:color="auto"/>
                    <w:bottom w:val="single" w:sz="6" w:space="0" w:color="auto"/>
                    <w:right w:val="single" w:sz="6" w:space="0" w:color="auto"/>
                  </w:tcBorders>
                  <w:hideMark/>
                </w:tcPr>
                <w:p w:rsidR="00985F38" w:rsidRPr="00A4522B" w:rsidRDefault="00985F38" w:rsidP="00985F38">
                  <w:pPr>
                    <w:spacing w:after="0"/>
                    <w:jc w:val="center"/>
                    <w:rPr>
                      <w:b/>
                      <w:sz w:val="20"/>
                      <w:szCs w:val="20"/>
                    </w:rPr>
                  </w:pPr>
                  <w:r w:rsidRPr="00A4522B">
                    <w:rPr>
                      <w:b/>
                      <w:sz w:val="20"/>
                      <w:szCs w:val="20"/>
                    </w:rPr>
                    <w:t>Region 2</w:t>
                  </w:r>
                </w:p>
              </w:tc>
              <w:tc>
                <w:tcPr>
                  <w:tcW w:w="3137" w:type="dxa"/>
                  <w:gridSpan w:val="2"/>
                  <w:tcBorders>
                    <w:top w:val="single" w:sz="4" w:space="0" w:color="auto"/>
                    <w:left w:val="single" w:sz="6" w:space="0" w:color="auto"/>
                    <w:bottom w:val="single" w:sz="6" w:space="0" w:color="auto"/>
                    <w:right w:val="single" w:sz="6" w:space="0" w:color="auto"/>
                  </w:tcBorders>
                  <w:hideMark/>
                </w:tcPr>
                <w:p w:rsidR="00985F38" w:rsidRPr="00A4522B" w:rsidRDefault="00985F38" w:rsidP="00985F38">
                  <w:pPr>
                    <w:spacing w:after="0"/>
                    <w:jc w:val="center"/>
                    <w:rPr>
                      <w:b/>
                      <w:sz w:val="20"/>
                      <w:szCs w:val="20"/>
                    </w:rPr>
                  </w:pPr>
                  <w:r w:rsidRPr="00A4522B">
                    <w:rPr>
                      <w:b/>
                      <w:sz w:val="20"/>
                      <w:szCs w:val="20"/>
                    </w:rPr>
                    <w:t>Region 3</w:t>
                  </w:r>
                </w:p>
              </w:tc>
            </w:tr>
            <w:tr w:rsidR="00985F38" w:rsidRPr="00A4522B" w:rsidTr="00AF0AE8">
              <w:trPr>
                <w:cantSplit/>
                <w:jc w:val="center"/>
              </w:trPr>
              <w:tc>
                <w:tcPr>
                  <w:tcW w:w="9304" w:type="dxa"/>
                  <w:gridSpan w:val="5"/>
                  <w:tcBorders>
                    <w:top w:val="single" w:sz="6" w:space="0" w:color="auto"/>
                    <w:left w:val="single" w:sz="6" w:space="0" w:color="auto"/>
                    <w:bottom w:val="single" w:sz="6" w:space="0" w:color="auto"/>
                    <w:right w:val="single" w:sz="6" w:space="0" w:color="auto"/>
                  </w:tcBorders>
                  <w:hideMark/>
                </w:tcPr>
                <w:p w:rsidR="00985F38" w:rsidRPr="00A4522B" w:rsidRDefault="00985F38" w:rsidP="00985F38">
                  <w:pPr>
                    <w:spacing w:after="0"/>
                    <w:rPr>
                      <w:color w:val="000000"/>
                      <w:sz w:val="20"/>
                      <w:szCs w:val="20"/>
                    </w:rPr>
                  </w:pPr>
                  <w:r w:rsidRPr="00A4522B">
                    <w:rPr>
                      <w:rStyle w:val="Tablefreq"/>
                      <w:szCs w:val="20"/>
                    </w:rPr>
                    <w:t>18.4-18.6</w:t>
                  </w:r>
                  <w:r w:rsidRPr="00A4522B">
                    <w:rPr>
                      <w:color w:val="000000"/>
                      <w:sz w:val="20"/>
                      <w:szCs w:val="20"/>
                    </w:rPr>
                    <w:tab/>
                    <w:t>FIXED</w:t>
                  </w:r>
                </w:p>
                <w:p w:rsidR="00985F38" w:rsidRPr="00A4522B" w:rsidRDefault="00985F38" w:rsidP="00985F38">
                  <w:pPr>
                    <w:spacing w:after="0"/>
                    <w:rPr>
                      <w:color w:val="000000"/>
                      <w:sz w:val="20"/>
                      <w:szCs w:val="20"/>
                    </w:rPr>
                  </w:pPr>
                  <w:r w:rsidRPr="00A4522B">
                    <w:rPr>
                      <w:color w:val="000000"/>
                      <w:sz w:val="20"/>
                      <w:szCs w:val="20"/>
                    </w:rPr>
                    <w:tab/>
                  </w:r>
                  <w:r w:rsidRPr="00A4522B">
                    <w:rPr>
                      <w:color w:val="000000"/>
                      <w:sz w:val="20"/>
                      <w:szCs w:val="20"/>
                    </w:rPr>
                    <w:tab/>
                  </w:r>
                  <w:r w:rsidRPr="00A4522B">
                    <w:rPr>
                      <w:color w:val="000000"/>
                      <w:sz w:val="20"/>
                      <w:szCs w:val="20"/>
                    </w:rPr>
                    <w:tab/>
                  </w:r>
                  <w:r w:rsidRPr="00A4522B">
                    <w:rPr>
                      <w:color w:val="000000"/>
                      <w:sz w:val="20"/>
                      <w:szCs w:val="20"/>
                    </w:rPr>
                    <w:tab/>
                    <w:t xml:space="preserve">FIXED-SATELLITE (space-to-Earth)  </w:t>
                  </w:r>
                  <w:r w:rsidRPr="00A4522B">
                    <w:rPr>
                      <w:rStyle w:val="Artref"/>
                      <w:color w:val="000000"/>
                      <w:sz w:val="20"/>
                      <w:szCs w:val="20"/>
                    </w:rPr>
                    <w:t>5.484A</w:t>
                  </w:r>
                  <w:r w:rsidRPr="00A4522B">
                    <w:rPr>
                      <w:color w:val="000000"/>
                      <w:sz w:val="20"/>
                      <w:szCs w:val="20"/>
                    </w:rPr>
                    <w:t xml:space="preserve">  </w:t>
                  </w:r>
                  <w:r w:rsidRPr="00A4522B">
                    <w:rPr>
                      <w:rStyle w:val="Artref"/>
                      <w:color w:val="000000"/>
                      <w:sz w:val="20"/>
                      <w:szCs w:val="20"/>
                    </w:rPr>
                    <w:t xml:space="preserve">5.516B  </w:t>
                  </w:r>
                  <w:r w:rsidRPr="00A4522B">
                    <w:rPr>
                      <w:sz w:val="20"/>
                      <w:szCs w:val="20"/>
                    </w:rPr>
                    <w:t> </w:t>
                  </w:r>
                  <w:r w:rsidRPr="00A4522B">
                    <w:rPr>
                      <w:rStyle w:val="Artref"/>
                      <w:sz w:val="20"/>
                      <w:szCs w:val="20"/>
                    </w:rPr>
                    <w:t xml:space="preserve">5.517A  </w:t>
                  </w:r>
                </w:p>
                <w:p w:rsidR="00985F38" w:rsidRPr="00A4522B" w:rsidRDefault="00985F38" w:rsidP="00985F38">
                  <w:pPr>
                    <w:spacing w:after="0"/>
                    <w:rPr>
                      <w:color w:val="000000"/>
                      <w:sz w:val="20"/>
                      <w:szCs w:val="20"/>
                    </w:rPr>
                  </w:pPr>
                  <w:r w:rsidRPr="00A4522B">
                    <w:rPr>
                      <w:color w:val="000000"/>
                      <w:sz w:val="20"/>
                      <w:szCs w:val="20"/>
                    </w:rPr>
                    <w:tab/>
                  </w:r>
                  <w:r w:rsidRPr="00A4522B">
                    <w:rPr>
                      <w:color w:val="000000"/>
                      <w:sz w:val="20"/>
                      <w:szCs w:val="20"/>
                    </w:rPr>
                    <w:tab/>
                  </w:r>
                  <w:r w:rsidRPr="00A4522B">
                    <w:rPr>
                      <w:color w:val="000000"/>
                      <w:sz w:val="20"/>
                      <w:szCs w:val="20"/>
                    </w:rPr>
                    <w:tab/>
                  </w:r>
                  <w:r w:rsidRPr="00A4522B">
                    <w:rPr>
                      <w:color w:val="000000"/>
                      <w:sz w:val="20"/>
                      <w:szCs w:val="20"/>
                    </w:rPr>
                    <w:tab/>
                    <w:t>MOBILE</w:t>
                  </w:r>
                </w:p>
              </w:tc>
            </w:tr>
            <w:tr w:rsidR="00985F38" w:rsidRPr="00A4522B" w:rsidTr="00AF0AE8">
              <w:trPr>
                <w:cantSplit/>
                <w:jc w:val="center"/>
              </w:trPr>
              <w:tc>
                <w:tcPr>
                  <w:tcW w:w="3083" w:type="dxa"/>
                  <w:tcBorders>
                    <w:top w:val="single" w:sz="6" w:space="0" w:color="auto"/>
                    <w:left w:val="single" w:sz="6" w:space="0" w:color="auto"/>
                    <w:bottom w:val="nil"/>
                    <w:right w:val="single" w:sz="6" w:space="0" w:color="auto"/>
                  </w:tcBorders>
                  <w:hideMark/>
                </w:tcPr>
                <w:p w:rsidR="00985F38" w:rsidRPr="00A4522B" w:rsidRDefault="00985F38" w:rsidP="00985F38">
                  <w:pPr>
                    <w:spacing w:after="0"/>
                    <w:rPr>
                      <w:rStyle w:val="Tablefreq"/>
                      <w:szCs w:val="20"/>
                    </w:rPr>
                  </w:pPr>
                  <w:r w:rsidRPr="00A4522B">
                    <w:rPr>
                      <w:rStyle w:val="Tablefreq"/>
                      <w:szCs w:val="20"/>
                    </w:rPr>
                    <w:t>18.6-18.8</w:t>
                  </w:r>
                </w:p>
                <w:p w:rsidR="00985F38" w:rsidRPr="00A4522B" w:rsidRDefault="00985F38" w:rsidP="00985F38">
                  <w:pPr>
                    <w:spacing w:after="0"/>
                    <w:rPr>
                      <w:sz w:val="20"/>
                      <w:szCs w:val="20"/>
                    </w:rPr>
                  </w:pPr>
                  <w:r w:rsidRPr="00A4522B">
                    <w:rPr>
                      <w:sz w:val="20"/>
                      <w:szCs w:val="20"/>
                    </w:rPr>
                    <w:t>EARTH EXPLORATION-SATELLITE (passive)</w:t>
                  </w:r>
                </w:p>
                <w:p w:rsidR="00985F38" w:rsidRPr="00A4522B" w:rsidRDefault="00985F38" w:rsidP="00985F38">
                  <w:pPr>
                    <w:spacing w:after="0"/>
                    <w:rPr>
                      <w:sz w:val="20"/>
                      <w:szCs w:val="20"/>
                    </w:rPr>
                  </w:pPr>
                  <w:r w:rsidRPr="00A4522B">
                    <w:rPr>
                      <w:sz w:val="20"/>
                      <w:szCs w:val="20"/>
                    </w:rPr>
                    <w:t>FIXED</w:t>
                  </w:r>
                </w:p>
                <w:p w:rsidR="00985F38" w:rsidRPr="00A4522B" w:rsidRDefault="00985F38" w:rsidP="00985F38">
                  <w:pPr>
                    <w:spacing w:after="0"/>
                    <w:rPr>
                      <w:sz w:val="20"/>
                      <w:szCs w:val="20"/>
                    </w:rPr>
                  </w:pPr>
                  <w:r w:rsidRPr="00A4522B">
                    <w:rPr>
                      <w:sz w:val="20"/>
                      <w:szCs w:val="20"/>
                    </w:rPr>
                    <w:t>FIXED-SATELLITE</w:t>
                  </w:r>
                  <w:r w:rsidRPr="00A4522B">
                    <w:rPr>
                      <w:sz w:val="20"/>
                      <w:szCs w:val="20"/>
                    </w:rPr>
                    <w:br/>
                    <w:t xml:space="preserve">(space-to-Earth)  </w:t>
                  </w:r>
                  <w:r w:rsidRPr="00A4522B">
                    <w:rPr>
                      <w:rStyle w:val="Artref"/>
                      <w:sz w:val="20"/>
                      <w:szCs w:val="20"/>
                    </w:rPr>
                    <w:t>5.517A</w:t>
                  </w:r>
                  <w:r w:rsidRPr="00A4522B">
                    <w:rPr>
                      <w:rStyle w:val="Artref"/>
                      <w:color w:val="000000"/>
                      <w:sz w:val="20"/>
                      <w:szCs w:val="20"/>
                    </w:rPr>
                    <w:t xml:space="preserve">  5.522B  </w:t>
                  </w:r>
                </w:p>
                <w:p w:rsidR="00985F38" w:rsidRPr="00A4522B" w:rsidRDefault="00985F38" w:rsidP="00985F38">
                  <w:pPr>
                    <w:spacing w:after="0"/>
                    <w:rPr>
                      <w:sz w:val="20"/>
                      <w:szCs w:val="20"/>
                    </w:rPr>
                  </w:pPr>
                  <w:r w:rsidRPr="00A4522B">
                    <w:rPr>
                      <w:sz w:val="20"/>
                      <w:szCs w:val="20"/>
                    </w:rPr>
                    <w:t>MOBILE except aeronautical</w:t>
                  </w:r>
                  <w:r w:rsidRPr="00A4522B">
                    <w:rPr>
                      <w:sz w:val="20"/>
                      <w:szCs w:val="20"/>
                    </w:rPr>
                    <w:br/>
                    <w:t>mobile</w:t>
                  </w:r>
                </w:p>
                <w:p w:rsidR="00985F38" w:rsidRPr="00A4522B" w:rsidRDefault="00985F38" w:rsidP="00985F38">
                  <w:pPr>
                    <w:spacing w:after="0"/>
                    <w:rPr>
                      <w:sz w:val="20"/>
                      <w:szCs w:val="20"/>
                    </w:rPr>
                  </w:pPr>
                  <w:r w:rsidRPr="00A4522B">
                    <w:rPr>
                      <w:sz w:val="20"/>
                      <w:szCs w:val="20"/>
                    </w:rPr>
                    <w:t>Space research (passive)</w:t>
                  </w:r>
                </w:p>
              </w:tc>
              <w:tc>
                <w:tcPr>
                  <w:tcW w:w="3084" w:type="dxa"/>
                  <w:gridSpan w:val="2"/>
                  <w:tcBorders>
                    <w:top w:val="single" w:sz="6" w:space="0" w:color="auto"/>
                    <w:left w:val="single" w:sz="6" w:space="0" w:color="auto"/>
                    <w:bottom w:val="nil"/>
                    <w:right w:val="single" w:sz="6" w:space="0" w:color="auto"/>
                  </w:tcBorders>
                  <w:hideMark/>
                </w:tcPr>
                <w:p w:rsidR="00985F38" w:rsidRPr="00A4522B" w:rsidRDefault="00985F38" w:rsidP="00985F38">
                  <w:pPr>
                    <w:spacing w:after="0"/>
                    <w:rPr>
                      <w:rStyle w:val="Tablefreq"/>
                      <w:szCs w:val="20"/>
                    </w:rPr>
                  </w:pPr>
                  <w:r w:rsidRPr="00A4522B">
                    <w:rPr>
                      <w:rStyle w:val="Tablefreq"/>
                      <w:szCs w:val="20"/>
                    </w:rPr>
                    <w:t>18.6-18.8</w:t>
                  </w:r>
                </w:p>
                <w:p w:rsidR="00985F38" w:rsidRPr="00A4522B" w:rsidRDefault="00985F38" w:rsidP="00985F38">
                  <w:pPr>
                    <w:spacing w:after="0"/>
                    <w:rPr>
                      <w:sz w:val="20"/>
                      <w:szCs w:val="20"/>
                    </w:rPr>
                  </w:pPr>
                  <w:r w:rsidRPr="00A4522B">
                    <w:rPr>
                      <w:sz w:val="20"/>
                      <w:szCs w:val="20"/>
                    </w:rPr>
                    <w:t>EARTH EXPLORATION-</w:t>
                  </w:r>
                  <w:r w:rsidRPr="00A4522B">
                    <w:rPr>
                      <w:sz w:val="20"/>
                      <w:szCs w:val="20"/>
                    </w:rPr>
                    <w:br/>
                    <w:t>SATELLITE (passive)</w:t>
                  </w:r>
                </w:p>
                <w:p w:rsidR="00985F38" w:rsidRPr="00A4522B" w:rsidRDefault="00985F38" w:rsidP="00985F38">
                  <w:pPr>
                    <w:spacing w:after="0"/>
                    <w:rPr>
                      <w:sz w:val="20"/>
                      <w:szCs w:val="20"/>
                    </w:rPr>
                  </w:pPr>
                  <w:r w:rsidRPr="00A4522B">
                    <w:rPr>
                      <w:sz w:val="20"/>
                      <w:szCs w:val="20"/>
                    </w:rPr>
                    <w:t>FIXED</w:t>
                  </w:r>
                </w:p>
                <w:p w:rsidR="00985F38" w:rsidRPr="00A4522B" w:rsidRDefault="00985F38" w:rsidP="00985F38">
                  <w:pPr>
                    <w:spacing w:after="0"/>
                    <w:rPr>
                      <w:sz w:val="20"/>
                      <w:szCs w:val="20"/>
                    </w:rPr>
                  </w:pPr>
                  <w:r w:rsidRPr="00A4522B">
                    <w:rPr>
                      <w:sz w:val="20"/>
                      <w:szCs w:val="20"/>
                    </w:rPr>
                    <w:t>FIXED-SATELLITE</w:t>
                  </w:r>
                  <w:r w:rsidRPr="00A4522B">
                    <w:rPr>
                      <w:sz w:val="20"/>
                      <w:szCs w:val="20"/>
                    </w:rPr>
                    <w:br/>
                    <w:t xml:space="preserve">(space-to-Earth)  </w:t>
                  </w:r>
                  <w:r w:rsidRPr="00A4522B">
                    <w:rPr>
                      <w:rStyle w:val="Artref"/>
                      <w:sz w:val="20"/>
                      <w:szCs w:val="20"/>
                    </w:rPr>
                    <w:t>5.516B</w:t>
                  </w:r>
                  <w:r w:rsidRPr="00A4522B">
                    <w:rPr>
                      <w:sz w:val="20"/>
                      <w:szCs w:val="20"/>
                    </w:rPr>
                    <w:t xml:space="preserve">  </w:t>
                  </w:r>
                  <w:r w:rsidRPr="00A4522B">
                    <w:rPr>
                      <w:rStyle w:val="Artref"/>
                      <w:sz w:val="20"/>
                      <w:szCs w:val="20"/>
                    </w:rPr>
                    <w:t xml:space="preserve">5.517A  5.522B  </w:t>
                  </w:r>
                </w:p>
                <w:p w:rsidR="00985F38" w:rsidRPr="00A4522B" w:rsidRDefault="00985F38" w:rsidP="00985F38">
                  <w:pPr>
                    <w:spacing w:after="0"/>
                    <w:rPr>
                      <w:sz w:val="20"/>
                      <w:szCs w:val="20"/>
                    </w:rPr>
                  </w:pPr>
                  <w:r w:rsidRPr="00A4522B">
                    <w:rPr>
                      <w:sz w:val="20"/>
                      <w:szCs w:val="20"/>
                    </w:rPr>
                    <w:t>MOBILE except aeronautical mobile</w:t>
                  </w:r>
                </w:p>
                <w:p w:rsidR="00985F38" w:rsidRPr="00A4522B" w:rsidRDefault="00985F38" w:rsidP="00985F38">
                  <w:pPr>
                    <w:spacing w:after="0"/>
                    <w:rPr>
                      <w:sz w:val="20"/>
                      <w:szCs w:val="20"/>
                    </w:rPr>
                  </w:pPr>
                  <w:r w:rsidRPr="00A4522B">
                    <w:rPr>
                      <w:sz w:val="20"/>
                      <w:szCs w:val="20"/>
                    </w:rPr>
                    <w:t>SPACE RESEARCH (passive)</w:t>
                  </w:r>
                </w:p>
              </w:tc>
              <w:tc>
                <w:tcPr>
                  <w:tcW w:w="3137" w:type="dxa"/>
                  <w:gridSpan w:val="2"/>
                  <w:tcBorders>
                    <w:top w:val="single" w:sz="6" w:space="0" w:color="auto"/>
                    <w:left w:val="single" w:sz="6" w:space="0" w:color="auto"/>
                    <w:bottom w:val="nil"/>
                    <w:right w:val="single" w:sz="6" w:space="0" w:color="auto"/>
                  </w:tcBorders>
                  <w:hideMark/>
                </w:tcPr>
                <w:p w:rsidR="00985F38" w:rsidRPr="00A4522B" w:rsidRDefault="00985F38" w:rsidP="00985F38">
                  <w:pPr>
                    <w:spacing w:after="0"/>
                    <w:rPr>
                      <w:rStyle w:val="Tablefreq"/>
                      <w:szCs w:val="20"/>
                    </w:rPr>
                  </w:pPr>
                  <w:r w:rsidRPr="00A4522B">
                    <w:rPr>
                      <w:rStyle w:val="Tablefreq"/>
                      <w:szCs w:val="20"/>
                    </w:rPr>
                    <w:t>18.6-18.8</w:t>
                  </w:r>
                </w:p>
                <w:p w:rsidR="00985F38" w:rsidRPr="00A4522B" w:rsidRDefault="00985F38" w:rsidP="00985F38">
                  <w:pPr>
                    <w:spacing w:after="0"/>
                    <w:rPr>
                      <w:sz w:val="20"/>
                      <w:szCs w:val="20"/>
                    </w:rPr>
                  </w:pPr>
                  <w:r w:rsidRPr="00A4522B">
                    <w:rPr>
                      <w:sz w:val="20"/>
                      <w:szCs w:val="20"/>
                    </w:rPr>
                    <w:t>EARTH EXPLORATION-SATELLITE (passive)</w:t>
                  </w:r>
                </w:p>
                <w:p w:rsidR="00985F38" w:rsidRPr="00A4522B" w:rsidRDefault="00985F38" w:rsidP="00985F38">
                  <w:pPr>
                    <w:spacing w:after="0"/>
                    <w:rPr>
                      <w:sz w:val="20"/>
                      <w:szCs w:val="20"/>
                    </w:rPr>
                  </w:pPr>
                  <w:r w:rsidRPr="00A4522B">
                    <w:rPr>
                      <w:sz w:val="20"/>
                      <w:szCs w:val="20"/>
                    </w:rPr>
                    <w:t>FIXED</w:t>
                  </w:r>
                </w:p>
                <w:p w:rsidR="00985F38" w:rsidRPr="00A4522B" w:rsidRDefault="00985F38" w:rsidP="00985F38">
                  <w:pPr>
                    <w:spacing w:after="0"/>
                    <w:rPr>
                      <w:sz w:val="20"/>
                      <w:szCs w:val="20"/>
                    </w:rPr>
                  </w:pPr>
                  <w:r w:rsidRPr="00A4522B">
                    <w:rPr>
                      <w:sz w:val="20"/>
                      <w:szCs w:val="20"/>
                    </w:rPr>
                    <w:t>FIXED-SATELLITE</w:t>
                  </w:r>
                  <w:r w:rsidRPr="00A4522B">
                    <w:rPr>
                      <w:sz w:val="20"/>
                      <w:szCs w:val="20"/>
                    </w:rPr>
                    <w:br/>
                    <w:t xml:space="preserve">(space-to-Earth)  </w:t>
                  </w:r>
                  <w:r w:rsidRPr="00A4522B">
                    <w:rPr>
                      <w:rStyle w:val="Artref"/>
                      <w:sz w:val="20"/>
                      <w:szCs w:val="20"/>
                    </w:rPr>
                    <w:t>5.517A</w:t>
                  </w:r>
                  <w:r w:rsidRPr="00A4522B">
                    <w:rPr>
                      <w:rStyle w:val="Artref"/>
                      <w:color w:val="000000"/>
                      <w:sz w:val="20"/>
                      <w:szCs w:val="20"/>
                    </w:rPr>
                    <w:t xml:space="preserve">  5.522B  </w:t>
                  </w:r>
                </w:p>
                <w:p w:rsidR="00985F38" w:rsidRPr="00A4522B" w:rsidRDefault="00985F38" w:rsidP="00985F38">
                  <w:pPr>
                    <w:spacing w:after="0"/>
                    <w:rPr>
                      <w:sz w:val="20"/>
                      <w:szCs w:val="20"/>
                    </w:rPr>
                  </w:pPr>
                  <w:r w:rsidRPr="00A4522B">
                    <w:rPr>
                      <w:sz w:val="20"/>
                      <w:szCs w:val="20"/>
                    </w:rPr>
                    <w:t>MOBILE except aeronautical</w:t>
                  </w:r>
                  <w:r w:rsidRPr="00A4522B">
                    <w:rPr>
                      <w:sz w:val="20"/>
                      <w:szCs w:val="20"/>
                    </w:rPr>
                    <w:br/>
                    <w:t>mobile</w:t>
                  </w:r>
                </w:p>
                <w:p w:rsidR="00985F38" w:rsidRPr="00A4522B" w:rsidRDefault="00985F38" w:rsidP="00985F38">
                  <w:pPr>
                    <w:spacing w:after="0"/>
                    <w:rPr>
                      <w:sz w:val="20"/>
                      <w:szCs w:val="20"/>
                    </w:rPr>
                  </w:pPr>
                  <w:r w:rsidRPr="00A4522B">
                    <w:rPr>
                      <w:sz w:val="20"/>
                      <w:szCs w:val="20"/>
                    </w:rPr>
                    <w:t>Space research (passive)</w:t>
                  </w:r>
                </w:p>
              </w:tc>
            </w:tr>
            <w:tr w:rsidR="00985F38" w:rsidRPr="00A4522B" w:rsidTr="00AF0AE8">
              <w:trPr>
                <w:cantSplit/>
                <w:jc w:val="center"/>
              </w:trPr>
              <w:tc>
                <w:tcPr>
                  <w:tcW w:w="3083" w:type="dxa"/>
                  <w:tcBorders>
                    <w:top w:val="nil"/>
                    <w:left w:val="single" w:sz="6" w:space="0" w:color="auto"/>
                    <w:bottom w:val="single" w:sz="6" w:space="0" w:color="auto"/>
                    <w:right w:val="single" w:sz="6" w:space="0" w:color="auto"/>
                  </w:tcBorders>
                  <w:hideMark/>
                </w:tcPr>
                <w:p w:rsidR="00985F38" w:rsidRPr="00A4522B" w:rsidRDefault="00985F38" w:rsidP="00985F38">
                  <w:pPr>
                    <w:spacing w:after="0"/>
                    <w:rPr>
                      <w:color w:val="000000"/>
                      <w:sz w:val="20"/>
                      <w:szCs w:val="20"/>
                    </w:rPr>
                  </w:pPr>
                  <w:r w:rsidRPr="00A4522B">
                    <w:rPr>
                      <w:rStyle w:val="Artref"/>
                      <w:color w:val="000000"/>
                      <w:sz w:val="20"/>
                      <w:szCs w:val="20"/>
                    </w:rPr>
                    <w:t>5.522A  5.522C</w:t>
                  </w:r>
                </w:p>
              </w:tc>
              <w:tc>
                <w:tcPr>
                  <w:tcW w:w="3084" w:type="dxa"/>
                  <w:gridSpan w:val="2"/>
                  <w:tcBorders>
                    <w:top w:val="nil"/>
                    <w:left w:val="single" w:sz="6" w:space="0" w:color="auto"/>
                    <w:bottom w:val="single" w:sz="6" w:space="0" w:color="auto"/>
                    <w:right w:val="single" w:sz="6" w:space="0" w:color="auto"/>
                  </w:tcBorders>
                  <w:hideMark/>
                </w:tcPr>
                <w:p w:rsidR="00985F38" w:rsidRPr="00A4522B" w:rsidRDefault="00985F38" w:rsidP="00985F38">
                  <w:pPr>
                    <w:spacing w:after="0"/>
                    <w:rPr>
                      <w:color w:val="000000"/>
                      <w:sz w:val="20"/>
                      <w:szCs w:val="20"/>
                    </w:rPr>
                  </w:pPr>
                  <w:r w:rsidRPr="00A4522B">
                    <w:rPr>
                      <w:rStyle w:val="Artref"/>
                      <w:color w:val="000000"/>
                      <w:sz w:val="20"/>
                      <w:szCs w:val="20"/>
                    </w:rPr>
                    <w:t>5.522A</w:t>
                  </w:r>
                </w:p>
              </w:tc>
              <w:tc>
                <w:tcPr>
                  <w:tcW w:w="3137" w:type="dxa"/>
                  <w:gridSpan w:val="2"/>
                  <w:tcBorders>
                    <w:top w:val="nil"/>
                    <w:left w:val="single" w:sz="6" w:space="0" w:color="auto"/>
                    <w:bottom w:val="single" w:sz="6" w:space="0" w:color="auto"/>
                    <w:right w:val="single" w:sz="6" w:space="0" w:color="auto"/>
                  </w:tcBorders>
                  <w:hideMark/>
                </w:tcPr>
                <w:p w:rsidR="00985F38" w:rsidRPr="00A4522B" w:rsidRDefault="00985F38" w:rsidP="00985F38">
                  <w:pPr>
                    <w:spacing w:after="0"/>
                    <w:rPr>
                      <w:color w:val="000000"/>
                      <w:sz w:val="20"/>
                      <w:szCs w:val="20"/>
                    </w:rPr>
                  </w:pPr>
                  <w:r w:rsidRPr="00A4522B">
                    <w:rPr>
                      <w:rStyle w:val="Artref"/>
                      <w:color w:val="000000"/>
                      <w:sz w:val="20"/>
                      <w:szCs w:val="20"/>
                    </w:rPr>
                    <w:t>5.522A</w:t>
                  </w:r>
                </w:p>
              </w:tc>
            </w:tr>
            <w:tr w:rsidR="00985F38" w:rsidRPr="00A4522B" w:rsidTr="00AF0AE8">
              <w:trPr>
                <w:cantSplit/>
                <w:jc w:val="center"/>
              </w:trPr>
              <w:tc>
                <w:tcPr>
                  <w:tcW w:w="9304" w:type="dxa"/>
                  <w:gridSpan w:val="5"/>
                  <w:tcBorders>
                    <w:top w:val="single" w:sz="6" w:space="0" w:color="auto"/>
                    <w:left w:val="single" w:sz="6" w:space="0" w:color="auto"/>
                    <w:bottom w:val="single" w:sz="4" w:space="0" w:color="auto"/>
                    <w:right w:val="single" w:sz="6" w:space="0" w:color="auto"/>
                  </w:tcBorders>
                  <w:hideMark/>
                </w:tcPr>
                <w:p w:rsidR="00985F38" w:rsidRPr="00A4522B" w:rsidRDefault="00985F38" w:rsidP="00985F38">
                  <w:pPr>
                    <w:spacing w:after="0"/>
                    <w:rPr>
                      <w:color w:val="000000"/>
                      <w:sz w:val="20"/>
                      <w:szCs w:val="20"/>
                    </w:rPr>
                  </w:pPr>
                  <w:r w:rsidRPr="00A4522B">
                    <w:rPr>
                      <w:rStyle w:val="Tablefreq"/>
                      <w:szCs w:val="20"/>
                    </w:rPr>
                    <w:t>18.8-19.3</w:t>
                  </w:r>
                  <w:r w:rsidRPr="00A4522B">
                    <w:rPr>
                      <w:color w:val="000000"/>
                      <w:sz w:val="20"/>
                      <w:szCs w:val="20"/>
                    </w:rPr>
                    <w:tab/>
                    <w:t>FIXED</w:t>
                  </w:r>
                </w:p>
                <w:p w:rsidR="00985F38" w:rsidRPr="00A4522B" w:rsidRDefault="00985F38" w:rsidP="00985F38">
                  <w:pPr>
                    <w:spacing w:after="0"/>
                    <w:rPr>
                      <w:color w:val="000000"/>
                      <w:sz w:val="20"/>
                      <w:szCs w:val="20"/>
                    </w:rPr>
                  </w:pPr>
                  <w:r w:rsidRPr="00A4522B">
                    <w:rPr>
                      <w:color w:val="000000"/>
                      <w:sz w:val="20"/>
                      <w:szCs w:val="20"/>
                    </w:rPr>
                    <w:tab/>
                  </w:r>
                  <w:r w:rsidRPr="00A4522B">
                    <w:rPr>
                      <w:color w:val="000000"/>
                      <w:sz w:val="20"/>
                      <w:szCs w:val="20"/>
                    </w:rPr>
                    <w:tab/>
                    <w:t xml:space="preserve">FIXED-SATELLITE (space-to-Earth)  </w:t>
                  </w:r>
                  <w:r w:rsidRPr="00A4522B">
                    <w:rPr>
                      <w:rStyle w:val="Artref"/>
                      <w:color w:val="000000"/>
                      <w:sz w:val="20"/>
                      <w:szCs w:val="20"/>
                    </w:rPr>
                    <w:t>5.516B</w:t>
                  </w:r>
                  <w:r w:rsidRPr="00A4522B">
                    <w:rPr>
                      <w:color w:val="000000"/>
                      <w:sz w:val="20"/>
                      <w:szCs w:val="20"/>
                    </w:rPr>
                    <w:t xml:space="preserve">  </w:t>
                  </w:r>
                  <w:r w:rsidRPr="00A4522B">
                    <w:rPr>
                      <w:rStyle w:val="Artref"/>
                      <w:sz w:val="20"/>
                      <w:szCs w:val="20"/>
                    </w:rPr>
                    <w:t>5.517A</w:t>
                  </w:r>
                  <w:r w:rsidRPr="00A4522B">
                    <w:rPr>
                      <w:rStyle w:val="Artref"/>
                      <w:color w:val="000000"/>
                      <w:sz w:val="20"/>
                      <w:szCs w:val="20"/>
                    </w:rPr>
                    <w:t xml:space="preserve">  5.523A  </w:t>
                  </w:r>
                </w:p>
                <w:p w:rsidR="00985F38" w:rsidRPr="00A4522B" w:rsidRDefault="00985F38" w:rsidP="00985F38">
                  <w:pPr>
                    <w:spacing w:after="0"/>
                    <w:rPr>
                      <w:color w:val="000000"/>
                      <w:sz w:val="20"/>
                      <w:szCs w:val="20"/>
                    </w:rPr>
                  </w:pPr>
                  <w:r w:rsidRPr="00A4522B">
                    <w:rPr>
                      <w:color w:val="000000"/>
                      <w:sz w:val="20"/>
                      <w:szCs w:val="20"/>
                    </w:rPr>
                    <w:tab/>
                  </w:r>
                  <w:r w:rsidRPr="00A4522B">
                    <w:rPr>
                      <w:color w:val="000000"/>
                      <w:sz w:val="20"/>
                      <w:szCs w:val="20"/>
                    </w:rPr>
                    <w:tab/>
                    <w:t>MOBILE</w:t>
                  </w:r>
                </w:p>
              </w:tc>
            </w:tr>
            <w:tr w:rsidR="00985F38" w:rsidRPr="00A4522B" w:rsidTr="00AF0AE8">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rsidR="00985F38" w:rsidRPr="00A4522B" w:rsidRDefault="00985F38" w:rsidP="00985F38">
                  <w:pPr>
                    <w:spacing w:after="0"/>
                    <w:rPr>
                      <w:color w:val="000000"/>
                      <w:sz w:val="20"/>
                      <w:szCs w:val="20"/>
                    </w:rPr>
                  </w:pPr>
                  <w:r w:rsidRPr="00A4522B">
                    <w:rPr>
                      <w:rStyle w:val="Tablefreq"/>
                      <w:szCs w:val="20"/>
                    </w:rPr>
                    <w:t>19.3-19.7</w:t>
                  </w:r>
                  <w:r w:rsidRPr="00A4522B">
                    <w:rPr>
                      <w:color w:val="000000"/>
                      <w:sz w:val="20"/>
                      <w:szCs w:val="20"/>
                    </w:rPr>
                    <w:tab/>
                    <w:t>FIXED</w:t>
                  </w:r>
                </w:p>
                <w:p w:rsidR="00985F38" w:rsidRPr="00A4522B" w:rsidRDefault="00985F38" w:rsidP="00985F38">
                  <w:pPr>
                    <w:spacing w:after="0"/>
                    <w:rPr>
                      <w:color w:val="000000"/>
                      <w:sz w:val="20"/>
                      <w:szCs w:val="20"/>
                    </w:rPr>
                  </w:pPr>
                  <w:r w:rsidRPr="00A4522B">
                    <w:rPr>
                      <w:color w:val="000000"/>
                      <w:sz w:val="20"/>
                      <w:szCs w:val="20"/>
                    </w:rPr>
                    <w:tab/>
                  </w:r>
                  <w:r w:rsidRPr="00A4522B">
                    <w:rPr>
                      <w:color w:val="000000"/>
                      <w:sz w:val="20"/>
                      <w:szCs w:val="20"/>
                    </w:rPr>
                    <w:tab/>
                    <w:t xml:space="preserve">FIXED-SATELLITE (space-to-Earth) (Earth-to-space)  </w:t>
                  </w:r>
                  <w:r w:rsidRPr="00A4522B">
                    <w:rPr>
                      <w:rStyle w:val="Artref"/>
                      <w:sz w:val="20"/>
                      <w:szCs w:val="20"/>
                    </w:rPr>
                    <w:t>5.517A</w:t>
                  </w:r>
                  <w:r w:rsidRPr="00A4522B">
                    <w:rPr>
                      <w:rStyle w:val="Artref"/>
                      <w:color w:val="000000"/>
                      <w:sz w:val="20"/>
                      <w:szCs w:val="20"/>
                    </w:rPr>
                    <w:t xml:space="preserve">  5.523B</w:t>
                  </w:r>
                  <w:r>
                    <w:rPr>
                      <w:rStyle w:val="Artref"/>
                      <w:color w:val="000000"/>
                      <w:sz w:val="20"/>
                      <w:szCs w:val="20"/>
                    </w:rPr>
                    <w:t xml:space="preserve"> </w:t>
                  </w:r>
                  <w:r w:rsidRPr="00A4522B">
                    <w:rPr>
                      <w:rStyle w:val="Artref"/>
                      <w:color w:val="000000"/>
                      <w:sz w:val="20"/>
                      <w:szCs w:val="20"/>
                    </w:rPr>
                    <w:t>5.523C</w:t>
                  </w:r>
                  <w:r w:rsidRPr="00A4522B">
                    <w:rPr>
                      <w:color w:val="000000"/>
                      <w:sz w:val="20"/>
                      <w:szCs w:val="20"/>
                    </w:rPr>
                    <w:t xml:space="preserve">  </w:t>
                  </w:r>
                  <w:r w:rsidRPr="00A4522B">
                    <w:rPr>
                      <w:rStyle w:val="Artref"/>
                      <w:color w:val="000000"/>
                      <w:sz w:val="20"/>
                      <w:szCs w:val="20"/>
                    </w:rPr>
                    <w:t>5.523D</w:t>
                  </w:r>
                  <w:r w:rsidRPr="00A4522B">
                    <w:rPr>
                      <w:color w:val="000000"/>
                      <w:sz w:val="20"/>
                      <w:szCs w:val="20"/>
                    </w:rPr>
                    <w:t xml:space="preserve">  </w:t>
                  </w:r>
                  <w:r w:rsidRPr="00A4522B">
                    <w:rPr>
                      <w:rStyle w:val="Artref"/>
                      <w:color w:val="000000"/>
                      <w:sz w:val="20"/>
                      <w:szCs w:val="20"/>
                    </w:rPr>
                    <w:t>5.523E</w:t>
                  </w:r>
                </w:p>
                <w:p w:rsidR="00985F38" w:rsidRPr="00A4522B" w:rsidRDefault="00985F38" w:rsidP="00985F38">
                  <w:pPr>
                    <w:spacing w:after="0"/>
                    <w:rPr>
                      <w:color w:val="000000"/>
                      <w:sz w:val="20"/>
                      <w:szCs w:val="20"/>
                    </w:rPr>
                  </w:pPr>
                  <w:r w:rsidRPr="00A4522B">
                    <w:rPr>
                      <w:color w:val="000000"/>
                      <w:sz w:val="20"/>
                      <w:szCs w:val="20"/>
                    </w:rPr>
                    <w:tab/>
                  </w:r>
                  <w:r w:rsidRPr="00A4522B">
                    <w:rPr>
                      <w:color w:val="000000"/>
                      <w:sz w:val="20"/>
                      <w:szCs w:val="20"/>
                    </w:rPr>
                    <w:tab/>
                    <w:t>MOBILE</w:t>
                  </w:r>
                </w:p>
              </w:tc>
            </w:tr>
            <w:tr w:rsidR="00985F38" w:rsidRPr="00A4522B" w:rsidTr="00AF0AE8">
              <w:trPr>
                <w:cantSplit/>
                <w:jc w:val="center"/>
              </w:trPr>
              <w:tc>
                <w:tcPr>
                  <w:tcW w:w="3100" w:type="dxa"/>
                  <w:gridSpan w:val="2"/>
                  <w:tcBorders>
                    <w:top w:val="single" w:sz="4" w:space="0" w:color="auto"/>
                    <w:left w:val="single" w:sz="6" w:space="0" w:color="auto"/>
                    <w:bottom w:val="nil"/>
                    <w:right w:val="single" w:sz="6" w:space="0" w:color="auto"/>
                  </w:tcBorders>
                  <w:hideMark/>
                </w:tcPr>
                <w:p w:rsidR="00985F38" w:rsidRPr="00A4522B" w:rsidRDefault="00985F38" w:rsidP="00985F38">
                  <w:pPr>
                    <w:spacing w:after="0"/>
                    <w:rPr>
                      <w:rStyle w:val="Tablefreq"/>
                      <w:szCs w:val="20"/>
                    </w:rPr>
                  </w:pPr>
                  <w:r w:rsidRPr="00A4522B">
                    <w:rPr>
                      <w:rStyle w:val="Tablefreq"/>
                      <w:szCs w:val="20"/>
                    </w:rPr>
                    <w:t>19.7-20.1</w:t>
                  </w:r>
                </w:p>
                <w:p w:rsidR="00985F38" w:rsidRPr="00A4522B" w:rsidRDefault="00985F38" w:rsidP="00985F38">
                  <w:pPr>
                    <w:spacing w:after="0"/>
                    <w:rPr>
                      <w:rStyle w:val="Artref"/>
                      <w:sz w:val="20"/>
                      <w:szCs w:val="20"/>
                    </w:rPr>
                  </w:pPr>
                  <w:r w:rsidRPr="00A4522B">
                    <w:rPr>
                      <w:color w:val="000000"/>
                      <w:sz w:val="20"/>
                      <w:szCs w:val="20"/>
                    </w:rPr>
                    <w:t>FIXED-SATELLITE</w:t>
                  </w:r>
                  <w:r w:rsidRPr="00A4522B">
                    <w:rPr>
                      <w:color w:val="000000"/>
                      <w:sz w:val="20"/>
                      <w:szCs w:val="20"/>
                    </w:rPr>
                    <w:br/>
                    <w:t xml:space="preserve">(space-to-Earth)  </w:t>
                  </w:r>
                  <w:r w:rsidRPr="00A4522B">
                    <w:rPr>
                      <w:rStyle w:val="Artref"/>
                      <w:color w:val="000000"/>
                      <w:sz w:val="20"/>
                      <w:szCs w:val="20"/>
                    </w:rPr>
                    <w:t>5.484A</w:t>
                  </w:r>
                  <w:r w:rsidRPr="00A4522B">
                    <w:rPr>
                      <w:color w:val="000000"/>
                      <w:sz w:val="20"/>
                      <w:szCs w:val="20"/>
                    </w:rPr>
                    <w:t xml:space="preserve">  </w:t>
                  </w:r>
                  <w:r w:rsidRPr="00A4522B">
                    <w:rPr>
                      <w:rStyle w:val="Artref"/>
                      <w:sz w:val="20"/>
                      <w:szCs w:val="20"/>
                    </w:rPr>
                    <w:t xml:space="preserve">5.484B  </w:t>
                  </w:r>
                  <w:r w:rsidRPr="00A4522B">
                    <w:rPr>
                      <w:rStyle w:val="Artref"/>
                      <w:color w:val="000000"/>
                      <w:sz w:val="20"/>
                      <w:szCs w:val="20"/>
                    </w:rPr>
                    <w:t>5.516B  5.527A</w:t>
                  </w:r>
                </w:p>
                <w:p w:rsidR="00985F38" w:rsidRPr="00A4522B" w:rsidRDefault="00985F38" w:rsidP="00985F38">
                  <w:pPr>
                    <w:spacing w:after="0"/>
                    <w:rPr>
                      <w:color w:val="000000"/>
                      <w:sz w:val="20"/>
                      <w:szCs w:val="20"/>
                    </w:rPr>
                  </w:pPr>
                  <w:r w:rsidRPr="00A4522B">
                    <w:rPr>
                      <w:color w:val="000000"/>
                      <w:sz w:val="20"/>
                      <w:szCs w:val="20"/>
                    </w:rPr>
                    <w:t>Mobile-satellite (space-to-Earth)</w:t>
                  </w:r>
                </w:p>
              </w:tc>
              <w:tc>
                <w:tcPr>
                  <w:tcW w:w="3102" w:type="dxa"/>
                  <w:gridSpan w:val="2"/>
                  <w:tcBorders>
                    <w:top w:val="single" w:sz="4" w:space="0" w:color="auto"/>
                    <w:left w:val="single" w:sz="6" w:space="0" w:color="auto"/>
                    <w:bottom w:val="nil"/>
                    <w:right w:val="single" w:sz="6" w:space="0" w:color="auto"/>
                  </w:tcBorders>
                  <w:hideMark/>
                </w:tcPr>
                <w:p w:rsidR="00985F38" w:rsidRPr="00A4522B" w:rsidRDefault="00985F38" w:rsidP="00985F38">
                  <w:pPr>
                    <w:spacing w:after="0"/>
                    <w:rPr>
                      <w:rStyle w:val="Tablefreq"/>
                      <w:szCs w:val="20"/>
                    </w:rPr>
                  </w:pPr>
                  <w:r w:rsidRPr="00A4522B">
                    <w:rPr>
                      <w:rStyle w:val="Tablefreq"/>
                      <w:szCs w:val="20"/>
                    </w:rPr>
                    <w:t>19.7-20.1</w:t>
                  </w:r>
                </w:p>
                <w:p w:rsidR="00985F38" w:rsidRPr="00A4522B" w:rsidRDefault="00985F38" w:rsidP="00985F38">
                  <w:pPr>
                    <w:spacing w:after="0"/>
                    <w:rPr>
                      <w:color w:val="000000"/>
                      <w:sz w:val="20"/>
                      <w:szCs w:val="20"/>
                    </w:rPr>
                  </w:pPr>
                  <w:r w:rsidRPr="00A4522B">
                    <w:rPr>
                      <w:color w:val="000000"/>
                      <w:sz w:val="20"/>
                      <w:szCs w:val="20"/>
                    </w:rPr>
                    <w:t>FIXED-SATELLITE</w:t>
                  </w:r>
                  <w:r w:rsidRPr="00A4522B">
                    <w:rPr>
                      <w:color w:val="000000"/>
                      <w:sz w:val="20"/>
                      <w:szCs w:val="20"/>
                    </w:rPr>
                    <w:br/>
                    <w:t xml:space="preserve">(space-to-Earth)  </w:t>
                  </w:r>
                  <w:r w:rsidRPr="00A4522B">
                    <w:rPr>
                      <w:rStyle w:val="Artref"/>
                      <w:color w:val="000000"/>
                      <w:sz w:val="20"/>
                      <w:szCs w:val="20"/>
                    </w:rPr>
                    <w:t>5.484A</w:t>
                  </w:r>
                  <w:r w:rsidRPr="00A4522B">
                    <w:rPr>
                      <w:rStyle w:val="Artref"/>
                      <w:sz w:val="20"/>
                      <w:szCs w:val="20"/>
                    </w:rPr>
                    <w:t xml:space="preserve">  5.484B  </w:t>
                  </w:r>
                  <w:r w:rsidRPr="00A4522B">
                    <w:rPr>
                      <w:rStyle w:val="Artref"/>
                      <w:color w:val="000000"/>
                      <w:sz w:val="20"/>
                      <w:szCs w:val="20"/>
                    </w:rPr>
                    <w:t>5.516B  5.527A</w:t>
                  </w:r>
                </w:p>
                <w:p w:rsidR="00985F38" w:rsidRPr="00A4522B" w:rsidRDefault="00985F38" w:rsidP="00985F38">
                  <w:pPr>
                    <w:spacing w:after="0"/>
                    <w:rPr>
                      <w:color w:val="000000"/>
                      <w:sz w:val="20"/>
                      <w:szCs w:val="20"/>
                    </w:rPr>
                  </w:pPr>
                  <w:r w:rsidRPr="00A4522B">
                    <w:rPr>
                      <w:color w:val="000000"/>
                      <w:sz w:val="20"/>
                      <w:szCs w:val="20"/>
                    </w:rPr>
                    <w:t>MOBILE-SATELLITE</w:t>
                  </w:r>
                  <w:r w:rsidRPr="00A4522B">
                    <w:rPr>
                      <w:color w:val="000000"/>
                      <w:sz w:val="20"/>
                      <w:szCs w:val="20"/>
                    </w:rPr>
                    <w:br/>
                    <w:t>(space-to-Earth)</w:t>
                  </w:r>
                </w:p>
              </w:tc>
              <w:tc>
                <w:tcPr>
                  <w:tcW w:w="3102" w:type="dxa"/>
                  <w:tcBorders>
                    <w:top w:val="single" w:sz="4" w:space="0" w:color="auto"/>
                    <w:left w:val="single" w:sz="6" w:space="0" w:color="auto"/>
                    <w:bottom w:val="nil"/>
                    <w:right w:val="single" w:sz="6" w:space="0" w:color="auto"/>
                  </w:tcBorders>
                  <w:hideMark/>
                </w:tcPr>
                <w:p w:rsidR="00985F38" w:rsidRPr="00A4522B" w:rsidRDefault="00985F38" w:rsidP="00985F38">
                  <w:pPr>
                    <w:spacing w:after="0"/>
                    <w:rPr>
                      <w:rStyle w:val="Tablefreq"/>
                      <w:szCs w:val="20"/>
                    </w:rPr>
                  </w:pPr>
                  <w:r w:rsidRPr="00A4522B">
                    <w:rPr>
                      <w:rStyle w:val="Tablefreq"/>
                      <w:szCs w:val="20"/>
                    </w:rPr>
                    <w:t>19.7-20.1</w:t>
                  </w:r>
                </w:p>
                <w:p w:rsidR="00985F38" w:rsidRPr="00A4522B" w:rsidRDefault="00985F38" w:rsidP="00985F38">
                  <w:pPr>
                    <w:spacing w:after="0"/>
                    <w:rPr>
                      <w:color w:val="000000"/>
                      <w:sz w:val="20"/>
                      <w:szCs w:val="20"/>
                    </w:rPr>
                  </w:pPr>
                  <w:r w:rsidRPr="00A4522B">
                    <w:rPr>
                      <w:color w:val="000000"/>
                      <w:sz w:val="20"/>
                      <w:szCs w:val="20"/>
                    </w:rPr>
                    <w:t>FIXED-SATELLITE</w:t>
                  </w:r>
                  <w:r w:rsidRPr="00A4522B">
                    <w:rPr>
                      <w:color w:val="000000"/>
                      <w:sz w:val="20"/>
                      <w:szCs w:val="20"/>
                    </w:rPr>
                    <w:br/>
                    <w:t xml:space="preserve">(space-to-Earth)  </w:t>
                  </w:r>
                  <w:r w:rsidRPr="00A4522B">
                    <w:rPr>
                      <w:rStyle w:val="Artref"/>
                      <w:color w:val="000000"/>
                      <w:sz w:val="20"/>
                      <w:szCs w:val="20"/>
                    </w:rPr>
                    <w:t>5.484A</w:t>
                  </w:r>
                  <w:r w:rsidRPr="00A4522B">
                    <w:rPr>
                      <w:rStyle w:val="Artref"/>
                      <w:sz w:val="20"/>
                      <w:szCs w:val="20"/>
                    </w:rPr>
                    <w:t xml:space="preserve">  5.484B  </w:t>
                  </w:r>
                  <w:r w:rsidRPr="00A4522B">
                    <w:rPr>
                      <w:rStyle w:val="Artref"/>
                      <w:color w:val="000000"/>
                      <w:sz w:val="20"/>
                      <w:szCs w:val="20"/>
                    </w:rPr>
                    <w:t>5.516B  5.527A</w:t>
                  </w:r>
                </w:p>
                <w:p w:rsidR="00985F38" w:rsidRPr="00A4522B" w:rsidRDefault="00985F38" w:rsidP="00985F38">
                  <w:pPr>
                    <w:spacing w:after="0"/>
                    <w:rPr>
                      <w:color w:val="000000"/>
                      <w:sz w:val="20"/>
                      <w:szCs w:val="20"/>
                    </w:rPr>
                  </w:pPr>
                  <w:r w:rsidRPr="00A4522B">
                    <w:rPr>
                      <w:color w:val="000000"/>
                      <w:sz w:val="20"/>
                      <w:szCs w:val="20"/>
                    </w:rPr>
                    <w:t>Mobile-satellite (space-to-Earth)</w:t>
                  </w:r>
                </w:p>
              </w:tc>
            </w:tr>
            <w:tr w:rsidR="00985F38" w:rsidRPr="00A4522B" w:rsidTr="00AF0AE8">
              <w:trPr>
                <w:cantSplit/>
                <w:jc w:val="center"/>
              </w:trPr>
              <w:tc>
                <w:tcPr>
                  <w:tcW w:w="3100" w:type="dxa"/>
                  <w:gridSpan w:val="2"/>
                  <w:tcBorders>
                    <w:top w:val="nil"/>
                    <w:left w:val="single" w:sz="6" w:space="0" w:color="auto"/>
                    <w:bottom w:val="single" w:sz="6" w:space="0" w:color="auto"/>
                    <w:right w:val="single" w:sz="6" w:space="0" w:color="auto"/>
                  </w:tcBorders>
                  <w:hideMark/>
                </w:tcPr>
                <w:p w:rsidR="00985F38" w:rsidRPr="00A4522B" w:rsidRDefault="00985F38" w:rsidP="00985F38">
                  <w:pPr>
                    <w:spacing w:after="0"/>
                    <w:rPr>
                      <w:color w:val="000000"/>
                      <w:sz w:val="20"/>
                      <w:szCs w:val="20"/>
                    </w:rPr>
                  </w:pPr>
                  <w:r w:rsidRPr="00A4522B">
                    <w:rPr>
                      <w:color w:val="000000"/>
                      <w:sz w:val="20"/>
                      <w:szCs w:val="20"/>
                    </w:rPr>
                    <w:br/>
                  </w:r>
                  <w:r w:rsidRPr="00A4522B">
                    <w:rPr>
                      <w:rStyle w:val="Artref"/>
                      <w:color w:val="000000"/>
                      <w:sz w:val="20"/>
                      <w:szCs w:val="20"/>
                    </w:rPr>
                    <w:t>5.524</w:t>
                  </w:r>
                </w:p>
              </w:tc>
              <w:tc>
                <w:tcPr>
                  <w:tcW w:w="3102" w:type="dxa"/>
                  <w:gridSpan w:val="2"/>
                  <w:tcBorders>
                    <w:top w:val="nil"/>
                    <w:left w:val="single" w:sz="6" w:space="0" w:color="auto"/>
                    <w:bottom w:val="single" w:sz="6" w:space="0" w:color="auto"/>
                    <w:right w:val="single" w:sz="6" w:space="0" w:color="auto"/>
                  </w:tcBorders>
                  <w:hideMark/>
                </w:tcPr>
                <w:p w:rsidR="00985F38" w:rsidRPr="00A4522B" w:rsidRDefault="00985F38" w:rsidP="00985F38">
                  <w:pPr>
                    <w:spacing w:after="0"/>
                    <w:rPr>
                      <w:color w:val="000000"/>
                      <w:sz w:val="20"/>
                      <w:szCs w:val="20"/>
                    </w:rPr>
                  </w:pPr>
                  <w:r w:rsidRPr="00A4522B">
                    <w:rPr>
                      <w:rStyle w:val="Artref"/>
                      <w:color w:val="000000"/>
                      <w:sz w:val="20"/>
                      <w:szCs w:val="20"/>
                    </w:rPr>
                    <w:t>5.524</w:t>
                  </w:r>
                  <w:r w:rsidRPr="00A4522B">
                    <w:rPr>
                      <w:color w:val="000000"/>
                      <w:sz w:val="20"/>
                      <w:szCs w:val="20"/>
                    </w:rPr>
                    <w:t xml:space="preserve">  </w:t>
                  </w:r>
                  <w:r w:rsidRPr="00A4522B">
                    <w:rPr>
                      <w:rStyle w:val="Artref"/>
                      <w:color w:val="000000"/>
                      <w:sz w:val="20"/>
                      <w:szCs w:val="20"/>
                    </w:rPr>
                    <w:t>5.525</w:t>
                  </w:r>
                  <w:r w:rsidRPr="00A4522B">
                    <w:rPr>
                      <w:color w:val="000000"/>
                      <w:sz w:val="20"/>
                      <w:szCs w:val="20"/>
                    </w:rPr>
                    <w:t xml:space="preserve">  </w:t>
                  </w:r>
                  <w:r w:rsidRPr="00A4522B">
                    <w:rPr>
                      <w:rStyle w:val="Artref"/>
                      <w:color w:val="000000"/>
                      <w:sz w:val="20"/>
                      <w:szCs w:val="20"/>
                    </w:rPr>
                    <w:t>5.526</w:t>
                  </w:r>
                  <w:r w:rsidRPr="00A4522B">
                    <w:rPr>
                      <w:color w:val="000000"/>
                      <w:sz w:val="20"/>
                      <w:szCs w:val="20"/>
                    </w:rPr>
                    <w:t xml:space="preserve">  </w:t>
                  </w:r>
                  <w:r w:rsidRPr="00A4522B">
                    <w:rPr>
                      <w:rStyle w:val="Artref"/>
                      <w:color w:val="000000"/>
                      <w:sz w:val="20"/>
                      <w:szCs w:val="20"/>
                    </w:rPr>
                    <w:t>5.527</w:t>
                  </w:r>
                  <w:r w:rsidRPr="00A4522B">
                    <w:rPr>
                      <w:color w:val="000000"/>
                      <w:sz w:val="20"/>
                      <w:szCs w:val="20"/>
                    </w:rPr>
                    <w:t xml:space="preserve">  </w:t>
                  </w:r>
                  <w:r w:rsidRPr="00A4522B">
                    <w:rPr>
                      <w:rStyle w:val="Artref"/>
                      <w:color w:val="000000"/>
                      <w:sz w:val="20"/>
                      <w:szCs w:val="20"/>
                    </w:rPr>
                    <w:t>5.528</w:t>
                  </w:r>
                  <w:r w:rsidRPr="00A4522B">
                    <w:rPr>
                      <w:color w:val="000000"/>
                      <w:sz w:val="20"/>
                      <w:szCs w:val="20"/>
                    </w:rPr>
                    <w:t xml:space="preserve">  </w:t>
                  </w:r>
                  <w:r w:rsidRPr="00A4522B">
                    <w:rPr>
                      <w:rStyle w:val="Artref"/>
                      <w:color w:val="000000"/>
                      <w:sz w:val="20"/>
                      <w:szCs w:val="20"/>
                    </w:rPr>
                    <w:t>5.529</w:t>
                  </w:r>
                </w:p>
              </w:tc>
              <w:tc>
                <w:tcPr>
                  <w:tcW w:w="3102" w:type="dxa"/>
                  <w:tcBorders>
                    <w:top w:val="nil"/>
                    <w:left w:val="single" w:sz="6" w:space="0" w:color="auto"/>
                    <w:bottom w:val="single" w:sz="6" w:space="0" w:color="auto"/>
                    <w:right w:val="single" w:sz="6" w:space="0" w:color="auto"/>
                  </w:tcBorders>
                  <w:hideMark/>
                </w:tcPr>
                <w:p w:rsidR="00985F38" w:rsidRPr="00A4522B" w:rsidRDefault="00985F38" w:rsidP="00985F38">
                  <w:pPr>
                    <w:spacing w:after="0"/>
                    <w:rPr>
                      <w:color w:val="000000"/>
                      <w:sz w:val="20"/>
                      <w:szCs w:val="20"/>
                    </w:rPr>
                  </w:pPr>
                  <w:r w:rsidRPr="00A4522B">
                    <w:rPr>
                      <w:color w:val="000000"/>
                      <w:sz w:val="20"/>
                      <w:szCs w:val="20"/>
                    </w:rPr>
                    <w:br/>
                  </w:r>
                  <w:r w:rsidRPr="00A4522B">
                    <w:rPr>
                      <w:rStyle w:val="Artref"/>
                      <w:color w:val="000000"/>
                      <w:sz w:val="20"/>
                      <w:szCs w:val="20"/>
                    </w:rPr>
                    <w:t>5.524</w:t>
                  </w:r>
                </w:p>
              </w:tc>
            </w:tr>
            <w:tr w:rsidR="00985F38" w:rsidRPr="00A4522B" w:rsidTr="00AF0AE8">
              <w:trPr>
                <w:cantSplit/>
                <w:jc w:val="center"/>
              </w:trPr>
              <w:tc>
                <w:tcPr>
                  <w:tcW w:w="9304" w:type="dxa"/>
                  <w:gridSpan w:val="5"/>
                  <w:tcBorders>
                    <w:top w:val="single" w:sz="6" w:space="0" w:color="auto"/>
                    <w:left w:val="single" w:sz="6" w:space="0" w:color="auto"/>
                    <w:bottom w:val="single" w:sz="6" w:space="0" w:color="auto"/>
                    <w:right w:val="single" w:sz="6" w:space="0" w:color="auto"/>
                  </w:tcBorders>
                  <w:hideMark/>
                </w:tcPr>
                <w:p w:rsidR="00985F38" w:rsidRPr="00A4522B" w:rsidRDefault="00985F38" w:rsidP="00985F38">
                  <w:pPr>
                    <w:spacing w:after="0"/>
                    <w:rPr>
                      <w:color w:val="000000"/>
                      <w:sz w:val="20"/>
                      <w:szCs w:val="20"/>
                    </w:rPr>
                  </w:pPr>
                  <w:r w:rsidRPr="00A4522B">
                    <w:rPr>
                      <w:rStyle w:val="Tablefreq"/>
                      <w:szCs w:val="20"/>
                    </w:rPr>
                    <w:t>20.1-20.2</w:t>
                  </w:r>
                  <w:r w:rsidRPr="00A4522B">
                    <w:rPr>
                      <w:b/>
                      <w:color w:val="000000"/>
                      <w:sz w:val="20"/>
                      <w:szCs w:val="20"/>
                    </w:rPr>
                    <w:tab/>
                  </w:r>
                  <w:r w:rsidRPr="00A4522B">
                    <w:rPr>
                      <w:color w:val="000000"/>
                      <w:sz w:val="20"/>
                      <w:szCs w:val="20"/>
                    </w:rPr>
                    <w:t xml:space="preserve">FIXED-SATELLITE (space-to-Earth)  </w:t>
                  </w:r>
                  <w:r w:rsidRPr="00A4522B">
                    <w:rPr>
                      <w:rStyle w:val="Artref"/>
                      <w:color w:val="000000"/>
                      <w:sz w:val="20"/>
                      <w:szCs w:val="20"/>
                    </w:rPr>
                    <w:t>5.484A</w:t>
                  </w:r>
                  <w:r w:rsidRPr="00A4522B">
                    <w:rPr>
                      <w:color w:val="000000"/>
                      <w:sz w:val="20"/>
                      <w:szCs w:val="20"/>
                    </w:rPr>
                    <w:t xml:space="preserve">  </w:t>
                  </w:r>
                  <w:r w:rsidRPr="00A4522B">
                    <w:rPr>
                      <w:rStyle w:val="Artref"/>
                      <w:sz w:val="20"/>
                      <w:szCs w:val="20"/>
                    </w:rPr>
                    <w:t>5.484B</w:t>
                  </w:r>
                  <w:r w:rsidRPr="00A4522B">
                    <w:rPr>
                      <w:color w:val="000000"/>
                      <w:sz w:val="20"/>
                      <w:szCs w:val="20"/>
                    </w:rPr>
                    <w:t xml:space="preserve">  </w:t>
                  </w:r>
                  <w:r w:rsidRPr="00A4522B">
                    <w:rPr>
                      <w:rStyle w:val="Artref"/>
                      <w:color w:val="000000"/>
                      <w:sz w:val="20"/>
                      <w:szCs w:val="20"/>
                    </w:rPr>
                    <w:t xml:space="preserve">5.516B  5.527A  </w:t>
                  </w:r>
                </w:p>
                <w:p w:rsidR="00985F38" w:rsidRPr="00A4522B" w:rsidRDefault="00985F38" w:rsidP="00985F38">
                  <w:pPr>
                    <w:spacing w:after="0"/>
                    <w:rPr>
                      <w:color w:val="000000"/>
                      <w:sz w:val="20"/>
                      <w:szCs w:val="20"/>
                    </w:rPr>
                  </w:pPr>
                  <w:r w:rsidRPr="00A4522B">
                    <w:rPr>
                      <w:color w:val="000000"/>
                      <w:sz w:val="20"/>
                      <w:szCs w:val="20"/>
                    </w:rPr>
                    <w:tab/>
                  </w:r>
                  <w:r w:rsidRPr="00A4522B">
                    <w:rPr>
                      <w:color w:val="000000"/>
                      <w:sz w:val="20"/>
                      <w:szCs w:val="20"/>
                    </w:rPr>
                    <w:tab/>
                  </w:r>
                  <w:r w:rsidRPr="00A4522B">
                    <w:rPr>
                      <w:color w:val="000000"/>
                      <w:sz w:val="20"/>
                      <w:szCs w:val="20"/>
                    </w:rPr>
                    <w:tab/>
                  </w:r>
                  <w:r w:rsidRPr="00A4522B">
                    <w:rPr>
                      <w:color w:val="000000"/>
                      <w:sz w:val="20"/>
                      <w:szCs w:val="20"/>
                    </w:rPr>
                    <w:tab/>
                    <w:t>MOBILE-SATELLITE (space-to-Earth)</w:t>
                  </w:r>
                </w:p>
                <w:p w:rsidR="00985F38" w:rsidRPr="00A4522B" w:rsidRDefault="00985F38" w:rsidP="00985F38">
                  <w:pPr>
                    <w:spacing w:after="0"/>
                    <w:rPr>
                      <w:color w:val="000000"/>
                      <w:sz w:val="20"/>
                      <w:szCs w:val="20"/>
                    </w:rPr>
                  </w:pPr>
                  <w:r w:rsidRPr="00A4522B">
                    <w:rPr>
                      <w:color w:val="000000"/>
                      <w:sz w:val="20"/>
                      <w:szCs w:val="20"/>
                    </w:rPr>
                    <w:tab/>
                  </w:r>
                  <w:r w:rsidRPr="00A4522B">
                    <w:rPr>
                      <w:color w:val="000000"/>
                      <w:sz w:val="20"/>
                      <w:szCs w:val="20"/>
                    </w:rPr>
                    <w:tab/>
                  </w:r>
                  <w:r w:rsidRPr="00A4522B">
                    <w:rPr>
                      <w:color w:val="000000"/>
                      <w:sz w:val="20"/>
                      <w:szCs w:val="20"/>
                    </w:rPr>
                    <w:tab/>
                  </w:r>
                  <w:r w:rsidRPr="00A4522B">
                    <w:rPr>
                      <w:color w:val="000000"/>
                      <w:sz w:val="20"/>
                      <w:szCs w:val="20"/>
                    </w:rPr>
                    <w:tab/>
                  </w:r>
                  <w:r w:rsidRPr="00A4522B">
                    <w:rPr>
                      <w:rStyle w:val="Artref"/>
                      <w:color w:val="000000"/>
                      <w:sz w:val="20"/>
                      <w:szCs w:val="20"/>
                    </w:rPr>
                    <w:t>5.524</w:t>
                  </w:r>
                  <w:r w:rsidRPr="00A4522B">
                    <w:rPr>
                      <w:color w:val="000000"/>
                      <w:sz w:val="20"/>
                      <w:szCs w:val="20"/>
                    </w:rPr>
                    <w:t xml:space="preserve">  </w:t>
                  </w:r>
                  <w:r w:rsidRPr="00A4522B">
                    <w:rPr>
                      <w:rStyle w:val="Artref"/>
                      <w:color w:val="000000"/>
                      <w:sz w:val="20"/>
                      <w:szCs w:val="20"/>
                    </w:rPr>
                    <w:t>5.525</w:t>
                  </w:r>
                  <w:r w:rsidRPr="00A4522B">
                    <w:rPr>
                      <w:color w:val="000000"/>
                      <w:sz w:val="20"/>
                      <w:szCs w:val="20"/>
                    </w:rPr>
                    <w:t xml:space="preserve">  </w:t>
                  </w:r>
                  <w:r w:rsidRPr="00A4522B">
                    <w:rPr>
                      <w:rStyle w:val="Artref"/>
                      <w:color w:val="000000"/>
                      <w:sz w:val="20"/>
                      <w:szCs w:val="20"/>
                    </w:rPr>
                    <w:t>5.526</w:t>
                  </w:r>
                  <w:r w:rsidRPr="00A4522B">
                    <w:rPr>
                      <w:color w:val="000000"/>
                      <w:sz w:val="20"/>
                      <w:szCs w:val="20"/>
                    </w:rPr>
                    <w:t xml:space="preserve">  </w:t>
                  </w:r>
                  <w:r w:rsidRPr="00A4522B">
                    <w:rPr>
                      <w:rStyle w:val="Artref"/>
                      <w:color w:val="000000"/>
                      <w:sz w:val="20"/>
                      <w:szCs w:val="20"/>
                    </w:rPr>
                    <w:t>5.527</w:t>
                  </w:r>
                  <w:r w:rsidRPr="00A4522B">
                    <w:rPr>
                      <w:color w:val="000000"/>
                      <w:sz w:val="20"/>
                      <w:szCs w:val="20"/>
                    </w:rPr>
                    <w:t xml:space="preserve">  </w:t>
                  </w:r>
                  <w:r w:rsidRPr="00A4522B">
                    <w:rPr>
                      <w:rStyle w:val="Artref"/>
                      <w:color w:val="000000"/>
                      <w:sz w:val="20"/>
                      <w:szCs w:val="20"/>
                    </w:rPr>
                    <w:t>5.528</w:t>
                  </w:r>
                </w:p>
              </w:tc>
            </w:tr>
            <w:tr w:rsidR="00985F38" w:rsidRPr="00A4522B" w:rsidTr="00AF0AE8">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rsidR="00985F38" w:rsidRPr="00A4522B" w:rsidRDefault="00985F38" w:rsidP="00985F38">
                  <w:pPr>
                    <w:spacing w:after="0"/>
                    <w:rPr>
                      <w:color w:val="000000"/>
                      <w:sz w:val="20"/>
                      <w:szCs w:val="20"/>
                      <w:lang w:val="en-AU"/>
                    </w:rPr>
                  </w:pPr>
                  <w:r w:rsidRPr="00A4522B">
                    <w:rPr>
                      <w:rStyle w:val="Tablefreq"/>
                      <w:szCs w:val="20"/>
                    </w:rPr>
                    <w:t>20.2-21.2</w:t>
                  </w:r>
                  <w:r w:rsidRPr="00A4522B">
                    <w:rPr>
                      <w:color w:val="000000"/>
                      <w:sz w:val="20"/>
                      <w:szCs w:val="20"/>
                      <w:lang w:val="en-AU"/>
                    </w:rPr>
                    <w:tab/>
                    <w:t>FIXED-SATELLITE (space-to-Earth)</w:t>
                  </w:r>
                </w:p>
                <w:p w:rsidR="00985F38" w:rsidRPr="00A4522B" w:rsidRDefault="00985F38" w:rsidP="00985F38">
                  <w:pPr>
                    <w:spacing w:after="0"/>
                    <w:rPr>
                      <w:color w:val="000000"/>
                      <w:sz w:val="20"/>
                      <w:szCs w:val="20"/>
                      <w:lang w:val="en-AU"/>
                    </w:rPr>
                  </w:pPr>
                  <w:r w:rsidRPr="00A4522B">
                    <w:rPr>
                      <w:color w:val="000000"/>
                      <w:sz w:val="20"/>
                      <w:szCs w:val="20"/>
                      <w:lang w:val="en-AU"/>
                    </w:rPr>
                    <w:tab/>
                  </w:r>
                  <w:r w:rsidRPr="00A4522B">
                    <w:rPr>
                      <w:color w:val="000000"/>
                      <w:sz w:val="20"/>
                      <w:szCs w:val="20"/>
                      <w:lang w:val="en-AU"/>
                    </w:rPr>
                    <w:tab/>
                    <w:t>MOBILE-SATELLITE (space-to-Earth)</w:t>
                  </w:r>
                </w:p>
                <w:p w:rsidR="00985F38" w:rsidRPr="00A4522B" w:rsidRDefault="00985F38" w:rsidP="00985F38">
                  <w:pPr>
                    <w:spacing w:after="0"/>
                    <w:rPr>
                      <w:color w:val="000000"/>
                      <w:sz w:val="20"/>
                      <w:szCs w:val="20"/>
                      <w:lang w:val="en-AU"/>
                    </w:rPr>
                  </w:pPr>
                  <w:r w:rsidRPr="00A4522B">
                    <w:rPr>
                      <w:color w:val="000000"/>
                      <w:sz w:val="20"/>
                      <w:szCs w:val="20"/>
                      <w:lang w:val="en-AU"/>
                    </w:rPr>
                    <w:tab/>
                  </w:r>
                  <w:r w:rsidRPr="00A4522B">
                    <w:rPr>
                      <w:color w:val="000000"/>
                      <w:sz w:val="20"/>
                      <w:szCs w:val="20"/>
                      <w:lang w:val="en-AU"/>
                    </w:rPr>
                    <w:tab/>
                    <w:t>Standard frequency and time signal-satellite (space-to-Earth)</w:t>
                  </w:r>
                </w:p>
                <w:p w:rsidR="00985F38" w:rsidRPr="00A4522B" w:rsidRDefault="00985F38" w:rsidP="00985F38">
                  <w:pPr>
                    <w:spacing w:after="0"/>
                    <w:rPr>
                      <w:color w:val="000000"/>
                      <w:sz w:val="20"/>
                      <w:szCs w:val="20"/>
                      <w:lang w:val="en-AU"/>
                    </w:rPr>
                  </w:pPr>
                  <w:r w:rsidRPr="00A4522B">
                    <w:rPr>
                      <w:color w:val="000000"/>
                      <w:sz w:val="20"/>
                      <w:szCs w:val="20"/>
                      <w:lang w:val="en-AU"/>
                    </w:rPr>
                    <w:tab/>
                  </w:r>
                  <w:r w:rsidRPr="00A4522B">
                    <w:rPr>
                      <w:color w:val="000000"/>
                      <w:sz w:val="20"/>
                      <w:szCs w:val="20"/>
                      <w:lang w:val="en-AU"/>
                    </w:rPr>
                    <w:tab/>
                  </w:r>
                  <w:r w:rsidRPr="00A4522B">
                    <w:rPr>
                      <w:rStyle w:val="Artref"/>
                      <w:color w:val="000000"/>
                      <w:sz w:val="20"/>
                      <w:szCs w:val="20"/>
                      <w:lang w:val="en-AU"/>
                    </w:rPr>
                    <w:t>5.524</w:t>
                  </w:r>
                </w:p>
              </w:tc>
            </w:tr>
          </w:tbl>
          <w:p w:rsidR="00985F38" w:rsidRPr="00A4522B" w:rsidRDefault="00985F38" w:rsidP="00985F38">
            <w:pPr>
              <w:spacing w:before="120" w:after="120"/>
              <w:jc w:val="center"/>
              <w:rPr>
                <w:b/>
                <w:sz w:val="20"/>
                <w:szCs w:val="20"/>
              </w:rPr>
            </w:pPr>
            <w:r w:rsidRPr="00A4522B">
              <w:rPr>
                <w:b/>
                <w:sz w:val="20"/>
                <w:szCs w:val="20"/>
              </w:rPr>
              <w:t>27-29.9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3084"/>
              <w:gridCol w:w="3084"/>
              <w:gridCol w:w="3136"/>
            </w:tblGrid>
            <w:tr w:rsidR="00985F38" w:rsidRPr="00A4522B" w:rsidTr="00AF0AE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985F38" w:rsidRPr="00A4522B" w:rsidRDefault="00985F38" w:rsidP="00985F38">
                  <w:pPr>
                    <w:spacing w:after="0"/>
                    <w:jc w:val="center"/>
                    <w:rPr>
                      <w:b/>
                      <w:sz w:val="20"/>
                      <w:szCs w:val="20"/>
                    </w:rPr>
                  </w:pPr>
                  <w:r w:rsidRPr="00A4522B">
                    <w:rPr>
                      <w:b/>
                      <w:sz w:val="20"/>
                      <w:szCs w:val="20"/>
                    </w:rPr>
                    <w:t>Allocation to services</w:t>
                  </w:r>
                </w:p>
              </w:tc>
            </w:tr>
            <w:tr w:rsidR="00985F38" w:rsidRPr="00A4522B" w:rsidTr="00AF0AE8">
              <w:trPr>
                <w:cantSplit/>
                <w:jc w:val="center"/>
              </w:trPr>
              <w:tc>
                <w:tcPr>
                  <w:tcW w:w="3084" w:type="dxa"/>
                  <w:tcBorders>
                    <w:top w:val="single" w:sz="4" w:space="0" w:color="auto"/>
                    <w:left w:val="single" w:sz="4" w:space="0" w:color="auto"/>
                    <w:bottom w:val="single" w:sz="4" w:space="0" w:color="auto"/>
                    <w:right w:val="single" w:sz="4" w:space="0" w:color="auto"/>
                  </w:tcBorders>
                  <w:hideMark/>
                </w:tcPr>
                <w:p w:rsidR="00985F38" w:rsidRPr="00A4522B" w:rsidRDefault="00985F38" w:rsidP="00985F38">
                  <w:pPr>
                    <w:spacing w:after="0"/>
                    <w:jc w:val="center"/>
                    <w:rPr>
                      <w:b/>
                      <w:sz w:val="20"/>
                      <w:szCs w:val="20"/>
                    </w:rPr>
                  </w:pPr>
                  <w:r w:rsidRPr="00A4522B">
                    <w:rPr>
                      <w:b/>
                      <w:sz w:val="20"/>
                      <w:szCs w:val="20"/>
                    </w:rPr>
                    <w:lastRenderedPageBreak/>
                    <w:t>Region 1</w:t>
                  </w:r>
                </w:p>
              </w:tc>
              <w:tc>
                <w:tcPr>
                  <w:tcW w:w="3084" w:type="dxa"/>
                  <w:tcBorders>
                    <w:top w:val="single" w:sz="4" w:space="0" w:color="auto"/>
                    <w:left w:val="single" w:sz="4" w:space="0" w:color="auto"/>
                    <w:bottom w:val="single" w:sz="4" w:space="0" w:color="auto"/>
                    <w:right w:val="single" w:sz="4" w:space="0" w:color="auto"/>
                  </w:tcBorders>
                  <w:hideMark/>
                </w:tcPr>
                <w:p w:rsidR="00985F38" w:rsidRPr="00A4522B" w:rsidRDefault="00985F38" w:rsidP="00985F38">
                  <w:pPr>
                    <w:spacing w:after="0"/>
                    <w:jc w:val="center"/>
                    <w:rPr>
                      <w:b/>
                      <w:sz w:val="20"/>
                      <w:szCs w:val="20"/>
                    </w:rPr>
                  </w:pPr>
                  <w:r w:rsidRPr="00A4522B">
                    <w:rPr>
                      <w:b/>
                      <w:sz w:val="20"/>
                      <w:szCs w:val="20"/>
                    </w:rPr>
                    <w:t>Region 2</w:t>
                  </w:r>
                </w:p>
              </w:tc>
              <w:tc>
                <w:tcPr>
                  <w:tcW w:w="3136" w:type="dxa"/>
                  <w:tcBorders>
                    <w:top w:val="single" w:sz="4" w:space="0" w:color="auto"/>
                    <w:left w:val="single" w:sz="4" w:space="0" w:color="auto"/>
                    <w:bottom w:val="single" w:sz="4" w:space="0" w:color="auto"/>
                    <w:right w:val="single" w:sz="4" w:space="0" w:color="auto"/>
                  </w:tcBorders>
                  <w:hideMark/>
                </w:tcPr>
                <w:p w:rsidR="00985F38" w:rsidRPr="00A4522B" w:rsidRDefault="00985F38" w:rsidP="00985F38">
                  <w:pPr>
                    <w:spacing w:after="0"/>
                    <w:jc w:val="center"/>
                    <w:rPr>
                      <w:b/>
                      <w:sz w:val="20"/>
                      <w:szCs w:val="20"/>
                    </w:rPr>
                  </w:pPr>
                  <w:r w:rsidRPr="00A4522B">
                    <w:rPr>
                      <w:b/>
                      <w:sz w:val="20"/>
                      <w:szCs w:val="20"/>
                    </w:rPr>
                    <w:t>Region 3</w:t>
                  </w:r>
                </w:p>
              </w:tc>
            </w:tr>
            <w:tr w:rsidR="00985F38" w:rsidRPr="00A4522B" w:rsidTr="00AF0AE8">
              <w:trPr>
                <w:cantSplit/>
                <w:jc w:val="center"/>
              </w:trPr>
              <w:tc>
                <w:tcPr>
                  <w:tcW w:w="3084" w:type="dxa"/>
                  <w:tcBorders>
                    <w:top w:val="single" w:sz="4" w:space="0" w:color="auto"/>
                    <w:left w:val="single" w:sz="4" w:space="0" w:color="auto"/>
                    <w:bottom w:val="single" w:sz="4" w:space="0" w:color="auto"/>
                    <w:right w:val="single" w:sz="4" w:space="0" w:color="auto"/>
                  </w:tcBorders>
                  <w:hideMark/>
                </w:tcPr>
                <w:p w:rsidR="00985F38" w:rsidRPr="00A4522B" w:rsidRDefault="00985F38" w:rsidP="00985F38">
                  <w:pPr>
                    <w:spacing w:after="0"/>
                    <w:rPr>
                      <w:rStyle w:val="Tablefreq"/>
                      <w:szCs w:val="20"/>
                    </w:rPr>
                  </w:pPr>
                  <w:r w:rsidRPr="00A4522B">
                    <w:rPr>
                      <w:rStyle w:val="Tablefreq"/>
                      <w:szCs w:val="20"/>
                    </w:rPr>
                    <w:t>24.75-25.25</w:t>
                  </w:r>
                </w:p>
                <w:p w:rsidR="00985F38" w:rsidRPr="00A4522B" w:rsidRDefault="00985F38" w:rsidP="00985F38">
                  <w:pPr>
                    <w:spacing w:after="0"/>
                    <w:rPr>
                      <w:color w:val="000000"/>
                      <w:sz w:val="20"/>
                      <w:szCs w:val="20"/>
                    </w:rPr>
                  </w:pPr>
                  <w:r w:rsidRPr="00A4522B">
                    <w:rPr>
                      <w:color w:val="000000"/>
                      <w:sz w:val="20"/>
                      <w:szCs w:val="20"/>
                    </w:rPr>
                    <w:t>FIXED</w:t>
                  </w:r>
                </w:p>
                <w:p w:rsidR="00985F38" w:rsidRPr="00A4522B" w:rsidRDefault="00985F38" w:rsidP="00985F38">
                  <w:pPr>
                    <w:spacing w:after="0"/>
                    <w:rPr>
                      <w:rStyle w:val="Artref"/>
                      <w:sz w:val="20"/>
                      <w:szCs w:val="20"/>
                    </w:rPr>
                  </w:pPr>
                  <w:r w:rsidRPr="00A4522B">
                    <w:rPr>
                      <w:color w:val="000000"/>
                      <w:sz w:val="20"/>
                      <w:szCs w:val="20"/>
                    </w:rPr>
                    <w:t>FIXED-SATELLITE</w:t>
                  </w:r>
                  <w:r w:rsidRPr="00A4522B">
                    <w:rPr>
                      <w:color w:val="000000"/>
                      <w:sz w:val="20"/>
                      <w:szCs w:val="20"/>
                    </w:rPr>
                    <w:br/>
                    <w:t xml:space="preserve">(Earth-to-space)  </w:t>
                  </w:r>
                  <w:r w:rsidRPr="00A4522B">
                    <w:rPr>
                      <w:rStyle w:val="Artref"/>
                      <w:sz w:val="20"/>
                      <w:szCs w:val="20"/>
                    </w:rPr>
                    <w:t>5.532B</w:t>
                  </w:r>
                </w:p>
                <w:p w:rsidR="00985F38" w:rsidRPr="00A4522B" w:rsidRDefault="00985F38" w:rsidP="00985F38">
                  <w:pPr>
                    <w:spacing w:after="0"/>
                    <w:rPr>
                      <w:color w:val="000000"/>
                      <w:sz w:val="20"/>
                      <w:szCs w:val="20"/>
                      <w:lang w:val="fr-CH"/>
                    </w:rPr>
                  </w:pPr>
                  <w:r w:rsidRPr="00A4522B">
                    <w:rPr>
                      <w:sz w:val="20"/>
                      <w:szCs w:val="20"/>
                      <w:lang w:val="fr-CH"/>
                    </w:rPr>
                    <w:t xml:space="preserve">MOBILE </w:t>
                  </w:r>
                  <w:proofErr w:type="spellStart"/>
                  <w:r w:rsidRPr="00A4522B">
                    <w:rPr>
                      <w:sz w:val="20"/>
                      <w:szCs w:val="20"/>
                      <w:lang w:val="fr-CH"/>
                    </w:rPr>
                    <w:t>except</w:t>
                  </w:r>
                  <w:proofErr w:type="spellEnd"/>
                  <w:r w:rsidRPr="00A4522B">
                    <w:rPr>
                      <w:sz w:val="20"/>
                      <w:szCs w:val="20"/>
                      <w:lang w:val="fr-CH"/>
                    </w:rPr>
                    <w:t xml:space="preserve"> </w:t>
                  </w:r>
                  <w:proofErr w:type="spellStart"/>
                  <w:r w:rsidRPr="00A4522B">
                    <w:rPr>
                      <w:sz w:val="20"/>
                      <w:szCs w:val="20"/>
                      <w:lang w:val="fr-CH"/>
                    </w:rPr>
                    <w:t>aeronautical</w:t>
                  </w:r>
                  <w:proofErr w:type="spellEnd"/>
                  <w:r w:rsidRPr="00A4522B">
                    <w:rPr>
                      <w:sz w:val="20"/>
                      <w:szCs w:val="20"/>
                      <w:lang w:val="fr-CH"/>
                    </w:rPr>
                    <w:t xml:space="preserve"> mobile</w:t>
                  </w:r>
                  <w:r w:rsidRPr="00A4522B">
                    <w:rPr>
                      <w:b/>
                      <w:color w:val="000000"/>
                      <w:sz w:val="20"/>
                      <w:szCs w:val="20"/>
                      <w:lang w:val="fr-CH"/>
                    </w:rPr>
                    <w:t xml:space="preserve">  </w:t>
                  </w:r>
                  <w:r w:rsidRPr="00A4522B">
                    <w:rPr>
                      <w:rStyle w:val="Artref"/>
                      <w:sz w:val="20"/>
                      <w:szCs w:val="20"/>
                      <w:lang w:val="fr-CH"/>
                    </w:rPr>
                    <w:t xml:space="preserve">5.338A  5.532AB  </w:t>
                  </w:r>
                </w:p>
              </w:tc>
              <w:tc>
                <w:tcPr>
                  <w:tcW w:w="3084" w:type="dxa"/>
                  <w:tcBorders>
                    <w:top w:val="single" w:sz="4" w:space="0" w:color="auto"/>
                    <w:left w:val="single" w:sz="4" w:space="0" w:color="auto"/>
                    <w:bottom w:val="single" w:sz="4" w:space="0" w:color="auto"/>
                    <w:right w:val="single" w:sz="4" w:space="0" w:color="auto"/>
                  </w:tcBorders>
                  <w:hideMark/>
                </w:tcPr>
                <w:p w:rsidR="00985F38" w:rsidRPr="00A4522B" w:rsidRDefault="00985F38" w:rsidP="00985F38">
                  <w:pPr>
                    <w:spacing w:after="0"/>
                    <w:rPr>
                      <w:rStyle w:val="Tablefreq"/>
                      <w:szCs w:val="20"/>
                    </w:rPr>
                  </w:pPr>
                  <w:r w:rsidRPr="00A4522B">
                    <w:rPr>
                      <w:rStyle w:val="Tablefreq"/>
                      <w:szCs w:val="20"/>
                    </w:rPr>
                    <w:t>24.75-25.25</w:t>
                  </w:r>
                </w:p>
                <w:p w:rsidR="00985F38" w:rsidRPr="00A4522B" w:rsidRDefault="00985F38" w:rsidP="00985F38">
                  <w:pPr>
                    <w:spacing w:after="0"/>
                    <w:rPr>
                      <w:color w:val="000000"/>
                      <w:sz w:val="20"/>
                      <w:szCs w:val="20"/>
                    </w:rPr>
                  </w:pPr>
                  <w:r w:rsidRPr="00A4522B">
                    <w:rPr>
                      <w:color w:val="000000"/>
                      <w:sz w:val="20"/>
                      <w:szCs w:val="20"/>
                    </w:rPr>
                    <w:t xml:space="preserve">FIXED 5.532AA </w:t>
                  </w:r>
                </w:p>
                <w:p w:rsidR="00985F38" w:rsidRPr="00A4522B" w:rsidRDefault="00985F38" w:rsidP="00985F38">
                  <w:pPr>
                    <w:spacing w:after="0"/>
                    <w:rPr>
                      <w:rStyle w:val="Artref"/>
                      <w:sz w:val="20"/>
                      <w:szCs w:val="20"/>
                    </w:rPr>
                  </w:pPr>
                  <w:r w:rsidRPr="00A4522B">
                    <w:rPr>
                      <w:color w:val="000000"/>
                      <w:sz w:val="20"/>
                      <w:szCs w:val="20"/>
                    </w:rPr>
                    <w:t>FIXED-SATELLITE</w:t>
                  </w:r>
                  <w:r w:rsidRPr="00A4522B">
                    <w:rPr>
                      <w:color w:val="000000"/>
                      <w:sz w:val="20"/>
                      <w:szCs w:val="20"/>
                    </w:rPr>
                    <w:br/>
                    <w:t xml:space="preserve">(Earth-to-space)  </w:t>
                  </w:r>
                  <w:r w:rsidRPr="00A4522B">
                    <w:rPr>
                      <w:rStyle w:val="Artref"/>
                      <w:color w:val="000000"/>
                      <w:sz w:val="20"/>
                      <w:szCs w:val="20"/>
                    </w:rPr>
                    <w:t>5.535</w:t>
                  </w:r>
                </w:p>
                <w:p w:rsidR="00985F38" w:rsidRPr="00A4522B" w:rsidRDefault="00985F38" w:rsidP="00985F38">
                  <w:pPr>
                    <w:spacing w:after="0"/>
                    <w:rPr>
                      <w:color w:val="000000"/>
                      <w:sz w:val="20"/>
                      <w:szCs w:val="20"/>
                      <w:lang w:val="fr-CH"/>
                    </w:rPr>
                  </w:pPr>
                  <w:r w:rsidRPr="00A4522B">
                    <w:rPr>
                      <w:sz w:val="20"/>
                      <w:szCs w:val="20"/>
                      <w:lang w:val="fr-CH"/>
                    </w:rPr>
                    <w:t xml:space="preserve">MOBILE </w:t>
                  </w:r>
                  <w:proofErr w:type="spellStart"/>
                  <w:r w:rsidRPr="00A4522B">
                    <w:rPr>
                      <w:sz w:val="20"/>
                      <w:szCs w:val="20"/>
                      <w:lang w:val="fr-CH"/>
                    </w:rPr>
                    <w:t>except</w:t>
                  </w:r>
                  <w:proofErr w:type="spellEnd"/>
                  <w:r w:rsidRPr="00A4522B">
                    <w:rPr>
                      <w:sz w:val="20"/>
                      <w:szCs w:val="20"/>
                      <w:lang w:val="fr-CH"/>
                    </w:rPr>
                    <w:t xml:space="preserve"> </w:t>
                  </w:r>
                  <w:proofErr w:type="spellStart"/>
                  <w:r w:rsidRPr="00A4522B">
                    <w:rPr>
                      <w:sz w:val="20"/>
                      <w:szCs w:val="20"/>
                      <w:lang w:val="fr-CH"/>
                    </w:rPr>
                    <w:t>aeronautical</w:t>
                  </w:r>
                  <w:proofErr w:type="spellEnd"/>
                  <w:r w:rsidRPr="00A4522B">
                    <w:rPr>
                      <w:sz w:val="20"/>
                      <w:szCs w:val="20"/>
                      <w:lang w:val="fr-CH"/>
                    </w:rPr>
                    <w:t xml:space="preserve"> mobile</w:t>
                  </w:r>
                  <w:r w:rsidRPr="00A4522B">
                    <w:rPr>
                      <w:b/>
                      <w:color w:val="000000"/>
                      <w:sz w:val="20"/>
                      <w:szCs w:val="20"/>
                      <w:lang w:val="fr-CH"/>
                    </w:rPr>
                    <w:t xml:space="preserve">  </w:t>
                  </w:r>
                  <w:r w:rsidRPr="00A4522B">
                    <w:rPr>
                      <w:rStyle w:val="Artref"/>
                      <w:sz w:val="20"/>
                      <w:szCs w:val="20"/>
                      <w:lang w:val="fr-CH"/>
                    </w:rPr>
                    <w:t xml:space="preserve">5.338A  5.532AB  </w:t>
                  </w:r>
                </w:p>
              </w:tc>
              <w:tc>
                <w:tcPr>
                  <w:tcW w:w="3136" w:type="dxa"/>
                  <w:tcBorders>
                    <w:top w:val="single" w:sz="4" w:space="0" w:color="auto"/>
                    <w:left w:val="single" w:sz="4" w:space="0" w:color="auto"/>
                    <w:bottom w:val="single" w:sz="4" w:space="0" w:color="auto"/>
                    <w:right w:val="single" w:sz="4" w:space="0" w:color="auto"/>
                  </w:tcBorders>
                  <w:hideMark/>
                </w:tcPr>
                <w:p w:rsidR="00985F38" w:rsidRPr="00A4522B" w:rsidRDefault="00985F38" w:rsidP="00985F38">
                  <w:pPr>
                    <w:spacing w:after="0"/>
                    <w:rPr>
                      <w:rStyle w:val="Tablefreq"/>
                      <w:szCs w:val="20"/>
                    </w:rPr>
                  </w:pPr>
                  <w:r w:rsidRPr="00A4522B">
                    <w:rPr>
                      <w:rStyle w:val="Tablefreq"/>
                      <w:szCs w:val="20"/>
                    </w:rPr>
                    <w:t>24.75-25.25</w:t>
                  </w:r>
                </w:p>
                <w:p w:rsidR="00985F38" w:rsidRPr="00A4522B" w:rsidRDefault="00985F38" w:rsidP="00985F38">
                  <w:pPr>
                    <w:spacing w:after="0"/>
                    <w:rPr>
                      <w:color w:val="000000"/>
                      <w:sz w:val="20"/>
                      <w:szCs w:val="20"/>
                    </w:rPr>
                  </w:pPr>
                  <w:r w:rsidRPr="00A4522B">
                    <w:rPr>
                      <w:color w:val="000000"/>
                      <w:sz w:val="20"/>
                      <w:szCs w:val="20"/>
                    </w:rPr>
                    <w:t>FIXED</w:t>
                  </w:r>
                </w:p>
                <w:p w:rsidR="00985F38" w:rsidRPr="00A4522B" w:rsidRDefault="00985F38" w:rsidP="00985F38">
                  <w:pPr>
                    <w:spacing w:after="0"/>
                    <w:rPr>
                      <w:color w:val="000000"/>
                      <w:sz w:val="20"/>
                      <w:szCs w:val="20"/>
                    </w:rPr>
                  </w:pPr>
                  <w:r w:rsidRPr="00A4522B">
                    <w:rPr>
                      <w:color w:val="000000"/>
                      <w:sz w:val="20"/>
                      <w:szCs w:val="20"/>
                    </w:rPr>
                    <w:t>FIXED-SATELLITE</w:t>
                  </w:r>
                  <w:r w:rsidRPr="00A4522B">
                    <w:rPr>
                      <w:color w:val="000000"/>
                      <w:sz w:val="20"/>
                      <w:szCs w:val="20"/>
                    </w:rPr>
                    <w:br/>
                    <w:t xml:space="preserve">(Earth-to-space)  </w:t>
                  </w:r>
                  <w:r w:rsidRPr="00A4522B">
                    <w:rPr>
                      <w:rStyle w:val="Artref"/>
                      <w:color w:val="000000"/>
                      <w:sz w:val="20"/>
                      <w:szCs w:val="20"/>
                    </w:rPr>
                    <w:t>5.535</w:t>
                  </w:r>
                </w:p>
                <w:p w:rsidR="00985F38" w:rsidRPr="00A4522B" w:rsidRDefault="00985F38" w:rsidP="00985F38">
                  <w:pPr>
                    <w:spacing w:after="0"/>
                    <w:rPr>
                      <w:color w:val="000000"/>
                      <w:sz w:val="20"/>
                      <w:szCs w:val="20"/>
                    </w:rPr>
                  </w:pPr>
                  <w:r w:rsidRPr="00A4522B">
                    <w:rPr>
                      <w:sz w:val="20"/>
                      <w:szCs w:val="20"/>
                    </w:rPr>
                    <w:t>MOBILE</w:t>
                  </w:r>
                  <w:r w:rsidRPr="00A4522B">
                    <w:rPr>
                      <w:b/>
                      <w:color w:val="000000"/>
                      <w:sz w:val="20"/>
                      <w:szCs w:val="20"/>
                    </w:rPr>
                    <w:t xml:space="preserve">  </w:t>
                  </w:r>
                  <w:r w:rsidRPr="00A4522B">
                    <w:rPr>
                      <w:rStyle w:val="Artref"/>
                      <w:sz w:val="20"/>
                      <w:szCs w:val="20"/>
                    </w:rPr>
                    <w:t xml:space="preserve">5.338A  5.532AB  </w:t>
                  </w:r>
                </w:p>
              </w:tc>
            </w:tr>
            <w:tr w:rsidR="00985F38" w:rsidRPr="00A4522B" w:rsidTr="00AF0AE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985F38" w:rsidRPr="00A4522B" w:rsidRDefault="00985F38" w:rsidP="00985F38">
                  <w:pPr>
                    <w:spacing w:after="0"/>
                    <w:rPr>
                      <w:color w:val="000000"/>
                      <w:sz w:val="20"/>
                      <w:szCs w:val="20"/>
                    </w:rPr>
                  </w:pPr>
                  <w:r w:rsidRPr="00A4522B">
                    <w:rPr>
                      <w:rStyle w:val="Tablefreq"/>
                      <w:szCs w:val="20"/>
                    </w:rPr>
                    <w:t>25.25-25.5</w:t>
                  </w:r>
                  <w:r w:rsidRPr="00A4522B">
                    <w:rPr>
                      <w:color w:val="000000"/>
                      <w:sz w:val="20"/>
                      <w:szCs w:val="20"/>
                    </w:rPr>
                    <w:tab/>
                    <w:t>FIXED</w:t>
                  </w:r>
                  <w:r w:rsidRPr="00A4522B">
                    <w:rPr>
                      <w:sz w:val="20"/>
                      <w:szCs w:val="20"/>
                    </w:rPr>
                    <w:t xml:space="preserve"> </w:t>
                  </w:r>
                  <w:r w:rsidRPr="00A4522B">
                    <w:rPr>
                      <w:color w:val="000000"/>
                      <w:sz w:val="20"/>
                      <w:szCs w:val="20"/>
                    </w:rPr>
                    <w:t>5.534A</w:t>
                  </w:r>
                </w:p>
                <w:p w:rsidR="00985F38" w:rsidRPr="00A4522B" w:rsidRDefault="00985F38" w:rsidP="00985F38">
                  <w:pPr>
                    <w:spacing w:after="0"/>
                    <w:rPr>
                      <w:color w:val="000000"/>
                      <w:sz w:val="20"/>
                      <w:szCs w:val="20"/>
                    </w:rPr>
                  </w:pPr>
                  <w:r w:rsidRPr="00A4522B">
                    <w:rPr>
                      <w:color w:val="000000"/>
                      <w:sz w:val="20"/>
                      <w:szCs w:val="20"/>
                    </w:rPr>
                    <w:tab/>
                  </w:r>
                  <w:r w:rsidRPr="00A4522B">
                    <w:rPr>
                      <w:color w:val="000000"/>
                      <w:sz w:val="20"/>
                      <w:szCs w:val="20"/>
                    </w:rPr>
                    <w:tab/>
                    <w:t xml:space="preserve">INTER-SATELLITE  </w:t>
                  </w:r>
                  <w:r w:rsidRPr="00A4522B">
                    <w:rPr>
                      <w:rStyle w:val="Artref"/>
                      <w:color w:val="000000"/>
                      <w:sz w:val="20"/>
                      <w:szCs w:val="20"/>
                    </w:rPr>
                    <w:t>5.536</w:t>
                  </w:r>
                </w:p>
                <w:p w:rsidR="00985F38" w:rsidRPr="00A4522B" w:rsidRDefault="00985F38" w:rsidP="00985F38">
                  <w:pPr>
                    <w:spacing w:after="0"/>
                    <w:rPr>
                      <w:color w:val="000000"/>
                      <w:sz w:val="20"/>
                      <w:szCs w:val="20"/>
                    </w:rPr>
                  </w:pPr>
                  <w:r w:rsidRPr="00A4522B">
                    <w:rPr>
                      <w:color w:val="000000"/>
                      <w:sz w:val="20"/>
                      <w:szCs w:val="20"/>
                    </w:rPr>
                    <w:tab/>
                  </w:r>
                  <w:r w:rsidRPr="00A4522B">
                    <w:rPr>
                      <w:color w:val="000000"/>
                      <w:sz w:val="20"/>
                      <w:szCs w:val="20"/>
                    </w:rPr>
                    <w:tab/>
                    <w:t>MOBILE</w:t>
                  </w:r>
                  <w:r w:rsidRPr="00A4522B">
                    <w:rPr>
                      <w:b/>
                      <w:color w:val="000000"/>
                      <w:sz w:val="20"/>
                      <w:szCs w:val="20"/>
                    </w:rPr>
                    <w:t xml:space="preserve">  </w:t>
                  </w:r>
                  <w:r w:rsidRPr="00A4522B">
                    <w:rPr>
                      <w:rStyle w:val="Artref"/>
                      <w:sz w:val="20"/>
                      <w:szCs w:val="20"/>
                    </w:rPr>
                    <w:t xml:space="preserve">5.338A  5.532AB  </w:t>
                  </w:r>
                </w:p>
                <w:p w:rsidR="00985F38" w:rsidRPr="00A4522B" w:rsidRDefault="00985F38" w:rsidP="00985F38">
                  <w:pPr>
                    <w:spacing w:after="0"/>
                    <w:rPr>
                      <w:color w:val="000000"/>
                      <w:sz w:val="20"/>
                      <w:szCs w:val="20"/>
                      <w:lang w:val="en-AU"/>
                    </w:rPr>
                  </w:pPr>
                  <w:r w:rsidRPr="00A4522B">
                    <w:rPr>
                      <w:color w:val="000000"/>
                      <w:sz w:val="20"/>
                      <w:szCs w:val="20"/>
                    </w:rPr>
                    <w:tab/>
                  </w:r>
                  <w:r w:rsidRPr="00A4522B">
                    <w:rPr>
                      <w:color w:val="000000"/>
                      <w:sz w:val="20"/>
                      <w:szCs w:val="20"/>
                    </w:rPr>
                    <w:tab/>
                    <w:t>Standard frequency and time signal-satellite (Earth-to-space)</w:t>
                  </w:r>
                </w:p>
              </w:tc>
            </w:tr>
            <w:tr w:rsidR="00985F38" w:rsidRPr="00A4522B" w:rsidTr="00AF0AE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985F38" w:rsidRPr="00A4522B" w:rsidRDefault="00985F38" w:rsidP="00985F38">
                  <w:pPr>
                    <w:spacing w:after="0"/>
                    <w:rPr>
                      <w:color w:val="000000"/>
                      <w:sz w:val="20"/>
                      <w:szCs w:val="20"/>
                    </w:rPr>
                  </w:pPr>
                  <w:r w:rsidRPr="00A4522B">
                    <w:rPr>
                      <w:rStyle w:val="Tablefreq"/>
                      <w:szCs w:val="20"/>
                    </w:rPr>
                    <w:t>25.5-27</w:t>
                  </w:r>
                  <w:r w:rsidRPr="00A4522B">
                    <w:rPr>
                      <w:b/>
                      <w:color w:val="000000"/>
                      <w:sz w:val="20"/>
                      <w:szCs w:val="20"/>
                    </w:rPr>
                    <w:tab/>
                  </w:r>
                  <w:r w:rsidRPr="00A4522B">
                    <w:rPr>
                      <w:color w:val="000000"/>
                      <w:sz w:val="20"/>
                      <w:szCs w:val="20"/>
                    </w:rPr>
                    <w:t xml:space="preserve">EARTH EXPLORATION-SATELLITE (space-to-Earth)  </w:t>
                  </w:r>
                  <w:r w:rsidRPr="00A4522B">
                    <w:rPr>
                      <w:rStyle w:val="Artref"/>
                      <w:color w:val="000000"/>
                      <w:sz w:val="20"/>
                      <w:szCs w:val="20"/>
                    </w:rPr>
                    <w:t xml:space="preserve">5.536B </w:t>
                  </w:r>
                </w:p>
                <w:p w:rsidR="00985F38" w:rsidRPr="00A4522B" w:rsidRDefault="00985F38" w:rsidP="00985F38">
                  <w:pPr>
                    <w:spacing w:after="0"/>
                    <w:rPr>
                      <w:color w:val="000000"/>
                      <w:sz w:val="20"/>
                      <w:szCs w:val="20"/>
                    </w:rPr>
                  </w:pPr>
                  <w:r w:rsidRPr="00A4522B">
                    <w:rPr>
                      <w:color w:val="000000"/>
                      <w:sz w:val="20"/>
                      <w:szCs w:val="20"/>
                    </w:rPr>
                    <w:tab/>
                    <w:t>FIXED</w:t>
                  </w:r>
                  <w:r w:rsidRPr="00A4522B">
                    <w:rPr>
                      <w:sz w:val="20"/>
                      <w:szCs w:val="20"/>
                    </w:rPr>
                    <w:t xml:space="preserve"> </w:t>
                  </w:r>
                  <w:r w:rsidRPr="00A4522B">
                    <w:rPr>
                      <w:color w:val="000000"/>
                      <w:sz w:val="20"/>
                      <w:szCs w:val="20"/>
                    </w:rPr>
                    <w:t>5.534A</w:t>
                  </w:r>
                </w:p>
                <w:p w:rsidR="00985F38" w:rsidRPr="00A4522B" w:rsidRDefault="00985F38" w:rsidP="00985F38">
                  <w:pPr>
                    <w:spacing w:after="0"/>
                    <w:rPr>
                      <w:color w:val="000000"/>
                      <w:sz w:val="20"/>
                      <w:szCs w:val="20"/>
                    </w:rPr>
                  </w:pPr>
                  <w:r w:rsidRPr="00A4522B">
                    <w:rPr>
                      <w:color w:val="000000"/>
                      <w:sz w:val="20"/>
                      <w:szCs w:val="20"/>
                    </w:rPr>
                    <w:tab/>
                    <w:t xml:space="preserve">INTER-SATELLITE  </w:t>
                  </w:r>
                  <w:r w:rsidRPr="00A4522B">
                    <w:rPr>
                      <w:rStyle w:val="Artref"/>
                      <w:color w:val="000000"/>
                      <w:sz w:val="20"/>
                      <w:szCs w:val="20"/>
                    </w:rPr>
                    <w:t>5.536</w:t>
                  </w:r>
                </w:p>
                <w:p w:rsidR="00985F38" w:rsidRPr="00A4522B" w:rsidRDefault="00985F38" w:rsidP="00985F38">
                  <w:pPr>
                    <w:spacing w:after="0"/>
                    <w:rPr>
                      <w:sz w:val="20"/>
                      <w:szCs w:val="20"/>
                    </w:rPr>
                  </w:pPr>
                  <w:r w:rsidRPr="00A4522B">
                    <w:rPr>
                      <w:sz w:val="20"/>
                      <w:szCs w:val="20"/>
                    </w:rPr>
                    <w:tab/>
                    <w:t xml:space="preserve">MOBILE  </w:t>
                  </w:r>
                  <w:r w:rsidRPr="00A4522B">
                    <w:rPr>
                      <w:rStyle w:val="Artref"/>
                      <w:sz w:val="20"/>
                      <w:szCs w:val="20"/>
                    </w:rPr>
                    <w:t xml:space="preserve">5.338A  5.532AB  </w:t>
                  </w:r>
                </w:p>
                <w:p w:rsidR="00985F38" w:rsidRPr="00A4522B" w:rsidRDefault="00985F38" w:rsidP="00985F38">
                  <w:pPr>
                    <w:spacing w:after="0"/>
                    <w:rPr>
                      <w:color w:val="000000"/>
                      <w:sz w:val="20"/>
                      <w:szCs w:val="20"/>
                    </w:rPr>
                  </w:pPr>
                  <w:r w:rsidRPr="00A4522B">
                    <w:rPr>
                      <w:color w:val="000000"/>
                      <w:sz w:val="20"/>
                      <w:szCs w:val="20"/>
                    </w:rPr>
                    <w:tab/>
                    <w:t xml:space="preserve">SPACE  RESEARCH (space-to-Earth)  </w:t>
                  </w:r>
                  <w:r w:rsidRPr="00A4522B">
                    <w:rPr>
                      <w:rStyle w:val="Artref"/>
                      <w:color w:val="000000"/>
                      <w:sz w:val="20"/>
                      <w:szCs w:val="20"/>
                    </w:rPr>
                    <w:t>5.536C</w:t>
                  </w:r>
                </w:p>
                <w:p w:rsidR="00985F38" w:rsidRPr="00A4522B" w:rsidRDefault="00985F38" w:rsidP="00985F38">
                  <w:pPr>
                    <w:spacing w:after="0"/>
                    <w:rPr>
                      <w:color w:val="000000"/>
                      <w:sz w:val="20"/>
                      <w:szCs w:val="20"/>
                    </w:rPr>
                  </w:pPr>
                  <w:r w:rsidRPr="00A4522B">
                    <w:rPr>
                      <w:color w:val="000000"/>
                      <w:sz w:val="20"/>
                      <w:szCs w:val="20"/>
                    </w:rPr>
                    <w:tab/>
                    <w:t>Standard frequency and time signal-satellite (Earth-to-space)</w:t>
                  </w:r>
                </w:p>
                <w:p w:rsidR="00985F38" w:rsidRPr="00A4522B" w:rsidRDefault="00985F38" w:rsidP="00985F38">
                  <w:pPr>
                    <w:spacing w:after="0"/>
                    <w:rPr>
                      <w:color w:val="000000"/>
                      <w:sz w:val="20"/>
                      <w:szCs w:val="20"/>
                      <w:lang w:val="fr-FR"/>
                    </w:rPr>
                  </w:pPr>
                  <w:r w:rsidRPr="00A4522B">
                    <w:rPr>
                      <w:rStyle w:val="Artref"/>
                      <w:color w:val="000000"/>
                      <w:sz w:val="20"/>
                      <w:szCs w:val="20"/>
                    </w:rPr>
                    <w:t>5.536A</w:t>
                  </w:r>
                </w:p>
              </w:tc>
            </w:tr>
            <w:tr w:rsidR="00985F38" w:rsidRPr="00A4522B" w:rsidTr="00AF0AE8">
              <w:trPr>
                <w:cantSplit/>
                <w:jc w:val="center"/>
              </w:trPr>
              <w:tc>
                <w:tcPr>
                  <w:tcW w:w="3084" w:type="dxa"/>
                  <w:tcBorders>
                    <w:top w:val="single" w:sz="4" w:space="0" w:color="auto"/>
                    <w:left w:val="single" w:sz="4" w:space="0" w:color="auto"/>
                    <w:bottom w:val="single" w:sz="4" w:space="0" w:color="auto"/>
                    <w:right w:val="single" w:sz="4" w:space="0" w:color="auto"/>
                  </w:tcBorders>
                  <w:hideMark/>
                </w:tcPr>
                <w:p w:rsidR="00985F38" w:rsidRPr="00A4522B" w:rsidRDefault="00985F38" w:rsidP="00985F38">
                  <w:pPr>
                    <w:spacing w:after="0"/>
                    <w:rPr>
                      <w:rStyle w:val="Tablefreq"/>
                      <w:szCs w:val="20"/>
                    </w:rPr>
                  </w:pPr>
                  <w:r w:rsidRPr="00A4522B">
                    <w:rPr>
                      <w:rStyle w:val="Tablefreq"/>
                      <w:szCs w:val="20"/>
                    </w:rPr>
                    <w:t>27-27.5</w:t>
                  </w:r>
                </w:p>
                <w:p w:rsidR="00985F38" w:rsidRPr="00A4522B" w:rsidRDefault="00985F38" w:rsidP="00985F38">
                  <w:pPr>
                    <w:spacing w:after="0"/>
                    <w:rPr>
                      <w:color w:val="000000"/>
                      <w:sz w:val="20"/>
                      <w:szCs w:val="20"/>
                    </w:rPr>
                  </w:pPr>
                  <w:r w:rsidRPr="00A4522B">
                    <w:rPr>
                      <w:color w:val="000000"/>
                      <w:sz w:val="20"/>
                      <w:szCs w:val="20"/>
                    </w:rPr>
                    <w:t>FIXED</w:t>
                  </w:r>
                </w:p>
                <w:p w:rsidR="00985F38" w:rsidRPr="00A4522B" w:rsidRDefault="00985F38" w:rsidP="00985F38">
                  <w:pPr>
                    <w:spacing w:after="0"/>
                    <w:rPr>
                      <w:color w:val="000000"/>
                      <w:sz w:val="20"/>
                      <w:szCs w:val="20"/>
                      <w:lang w:val="fr-FR"/>
                    </w:rPr>
                  </w:pPr>
                  <w:r w:rsidRPr="00A4522B">
                    <w:rPr>
                      <w:color w:val="000000"/>
                      <w:sz w:val="20"/>
                      <w:szCs w:val="20"/>
                      <w:lang w:val="fr-FR"/>
                    </w:rPr>
                    <w:t xml:space="preserve">INTER-SATELLITE  </w:t>
                  </w:r>
                  <w:r w:rsidRPr="00A4522B">
                    <w:rPr>
                      <w:rStyle w:val="Artref"/>
                      <w:color w:val="000000"/>
                      <w:sz w:val="20"/>
                      <w:szCs w:val="20"/>
                      <w:lang w:val="fr-FR"/>
                    </w:rPr>
                    <w:t>5.536</w:t>
                  </w:r>
                </w:p>
                <w:p w:rsidR="00985F38" w:rsidRPr="00A4522B" w:rsidRDefault="00985F38" w:rsidP="00985F38">
                  <w:pPr>
                    <w:spacing w:after="0"/>
                    <w:rPr>
                      <w:color w:val="000000"/>
                      <w:sz w:val="20"/>
                      <w:szCs w:val="20"/>
                      <w:lang w:val="fr-FR"/>
                    </w:rPr>
                  </w:pPr>
                  <w:r w:rsidRPr="00A4522B">
                    <w:rPr>
                      <w:color w:val="000000"/>
                      <w:sz w:val="20"/>
                      <w:szCs w:val="20"/>
                      <w:lang w:val="fr-FR"/>
                    </w:rPr>
                    <w:t xml:space="preserve">MOBILE  </w:t>
                  </w:r>
                  <w:r w:rsidRPr="00A4522B">
                    <w:rPr>
                      <w:rStyle w:val="Artref"/>
                      <w:sz w:val="20"/>
                      <w:szCs w:val="20"/>
                      <w:lang w:val="fr-FR"/>
                    </w:rPr>
                    <w:t>5.338A  5.532AB</w:t>
                  </w:r>
                </w:p>
              </w:tc>
              <w:tc>
                <w:tcPr>
                  <w:tcW w:w="6220" w:type="dxa"/>
                  <w:gridSpan w:val="2"/>
                  <w:tcBorders>
                    <w:top w:val="single" w:sz="4" w:space="0" w:color="auto"/>
                    <w:left w:val="single" w:sz="4" w:space="0" w:color="auto"/>
                    <w:bottom w:val="single" w:sz="4" w:space="0" w:color="auto"/>
                    <w:right w:val="single" w:sz="4" w:space="0" w:color="auto"/>
                  </w:tcBorders>
                  <w:hideMark/>
                </w:tcPr>
                <w:p w:rsidR="00985F38" w:rsidRPr="00A4522B" w:rsidRDefault="00985F38" w:rsidP="00985F38">
                  <w:pPr>
                    <w:spacing w:after="0"/>
                    <w:rPr>
                      <w:rStyle w:val="Tablefreq"/>
                      <w:szCs w:val="20"/>
                    </w:rPr>
                  </w:pPr>
                  <w:r w:rsidRPr="00A4522B">
                    <w:rPr>
                      <w:rStyle w:val="Tablefreq"/>
                      <w:szCs w:val="20"/>
                    </w:rPr>
                    <w:t>27-27.5</w:t>
                  </w:r>
                </w:p>
                <w:p w:rsidR="00985F38" w:rsidRPr="00A4522B" w:rsidRDefault="00985F38" w:rsidP="00985F38">
                  <w:pPr>
                    <w:spacing w:after="0"/>
                    <w:rPr>
                      <w:color w:val="000000"/>
                      <w:sz w:val="20"/>
                      <w:szCs w:val="20"/>
                    </w:rPr>
                  </w:pPr>
                  <w:r w:rsidRPr="00A4522B">
                    <w:rPr>
                      <w:color w:val="000000"/>
                      <w:sz w:val="20"/>
                      <w:szCs w:val="20"/>
                    </w:rPr>
                    <w:tab/>
                  </w:r>
                  <w:r w:rsidRPr="00A4522B">
                    <w:rPr>
                      <w:color w:val="000000"/>
                      <w:sz w:val="20"/>
                      <w:szCs w:val="20"/>
                    </w:rPr>
                    <w:tab/>
                    <w:t>FIXED</w:t>
                  </w:r>
                  <w:r w:rsidRPr="00A4522B">
                    <w:rPr>
                      <w:sz w:val="20"/>
                      <w:szCs w:val="20"/>
                    </w:rPr>
                    <w:t xml:space="preserve"> </w:t>
                  </w:r>
                  <w:r w:rsidRPr="00A4522B">
                    <w:rPr>
                      <w:color w:val="000000"/>
                      <w:sz w:val="20"/>
                      <w:szCs w:val="20"/>
                    </w:rPr>
                    <w:t>5.534A</w:t>
                  </w:r>
                </w:p>
                <w:p w:rsidR="00985F38" w:rsidRPr="00A4522B" w:rsidRDefault="00985F38" w:rsidP="00985F38">
                  <w:pPr>
                    <w:spacing w:after="0"/>
                    <w:rPr>
                      <w:color w:val="000000"/>
                      <w:sz w:val="20"/>
                      <w:szCs w:val="20"/>
                    </w:rPr>
                  </w:pPr>
                  <w:r w:rsidRPr="00A4522B">
                    <w:rPr>
                      <w:color w:val="000000"/>
                      <w:sz w:val="20"/>
                      <w:szCs w:val="20"/>
                    </w:rPr>
                    <w:tab/>
                  </w:r>
                  <w:r w:rsidRPr="00A4522B">
                    <w:rPr>
                      <w:color w:val="000000"/>
                      <w:sz w:val="20"/>
                      <w:szCs w:val="20"/>
                    </w:rPr>
                    <w:tab/>
                    <w:t>FIXED-SATELLITE (Earth-to-space)</w:t>
                  </w:r>
                </w:p>
                <w:p w:rsidR="00985F38" w:rsidRPr="00A4522B" w:rsidRDefault="00985F38" w:rsidP="00985F38">
                  <w:pPr>
                    <w:spacing w:after="0"/>
                    <w:rPr>
                      <w:color w:val="000000"/>
                      <w:sz w:val="20"/>
                      <w:szCs w:val="20"/>
                      <w:lang w:val="fr-CH"/>
                    </w:rPr>
                  </w:pPr>
                  <w:r w:rsidRPr="00A4522B">
                    <w:rPr>
                      <w:color w:val="000000"/>
                      <w:sz w:val="20"/>
                      <w:szCs w:val="20"/>
                    </w:rPr>
                    <w:tab/>
                  </w:r>
                  <w:r w:rsidRPr="00A4522B">
                    <w:rPr>
                      <w:color w:val="000000"/>
                      <w:sz w:val="20"/>
                      <w:szCs w:val="20"/>
                    </w:rPr>
                    <w:tab/>
                  </w:r>
                  <w:r w:rsidRPr="00A4522B">
                    <w:rPr>
                      <w:color w:val="000000"/>
                      <w:sz w:val="20"/>
                      <w:szCs w:val="20"/>
                      <w:lang w:val="fr-CH"/>
                    </w:rPr>
                    <w:t xml:space="preserve">INTER-SATELLITE  </w:t>
                  </w:r>
                  <w:r w:rsidRPr="00A4522B">
                    <w:rPr>
                      <w:rStyle w:val="Artref"/>
                      <w:color w:val="000000"/>
                      <w:sz w:val="20"/>
                      <w:szCs w:val="20"/>
                      <w:lang w:val="fr-CH"/>
                    </w:rPr>
                    <w:t>5.536</w:t>
                  </w:r>
                  <w:r w:rsidRPr="00A4522B">
                    <w:rPr>
                      <w:color w:val="000000"/>
                      <w:sz w:val="20"/>
                      <w:szCs w:val="20"/>
                      <w:lang w:val="fr-CH"/>
                    </w:rPr>
                    <w:t xml:space="preserve">  </w:t>
                  </w:r>
                  <w:r w:rsidRPr="00A4522B">
                    <w:rPr>
                      <w:rStyle w:val="Artref"/>
                      <w:color w:val="000000"/>
                      <w:sz w:val="20"/>
                      <w:szCs w:val="20"/>
                      <w:lang w:val="fr-CH"/>
                    </w:rPr>
                    <w:t>5.537</w:t>
                  </w:r>
                </w:p>
                <w:p w:rsidR="00985F38" w:rsidRPr="00A4522B" w:rsidRDefault="00985F38" w:rsidP="00985F38">
                  <w:pPr>
                    <w:spacing w:after="0"/>
                    <w:rPr>
                      <w:color w:val="000000"/>
                      <w:sz w:val="20"/>
                      <w:szCs w:val="20"/>
                      <w:lang w:val="fr-FR"/>
                    </w:rPr>
                  </w:pPr>
                  <w:r w:rsidRPr="00A4522B">
                    <w:rPr>
                      <w:color w:val="000000"/>
                      <w:sz w:val="20"/>
                      <w:szCs w:val="20"/>
                      <w:lang w:val="fr-CH"/>
                    </w:rPr>
                    <w:tab/>
                  </w:r>
                  <w:r w:rsidRPr="00A4522B">
                    <w:rPr>
                      <w:color w:val="000000"/>
                      <w:sz w:val="20"/>
                      <w:szCs w:val="20"/>
                      <w:lang w:val="fr-CH"/>
                    </w:rPr>
                    <w:tab/>
                    <w:t xml:space="preserve">MOBILE  </w:t>
                  </w:r>
                  <w:r w:rsidRPr="00A4522B">
                    <w:rPr>
                      <w:rStyle w:val="Artref"/>
                      <w:sz w:val="20"/>
                      <w:szCs w:val="20"/>
                      <w:lang w:val="fr-CH"/>
                    </w:rPr>
                    <w:t xml:space="preserve">5.338A  5.532AB  </w:t>
                  </w:r>
                </w:p>
              </w:tc>
            </w:tr>
            <w:tr w:rsidR="00985F38" w:rsidRPr="00A4522B" w:rsidTr="00AF0AE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985F38" w:rsidRPr="00A4522B" w:rsidRDefault="00985F38" w:rsidP="00985F38">
                  <w:pPr>
                    <w:spacing w:after="0"/>
                    <w:rPr>
                      <w:color w:val="000000"/>
                      <w:sz w:val="20"/>
                      <w:szCs w:val="20"/>
                    </w:rPr>
                  </w:pPr>
                  <w:r w:rsidRPr="00A4522B">
                    <w:rPr>
                      <w:rStyle w:val="Tablefreq"/>
                      <w:szCs w:val="20"/>
                    </w:rPr>
                    <w:t>27.5-28.5</w:t>
                  </w:r>
                  <w:r w:rsidRPr="00A4522B">
                    <w:rPr>
                      <w:color w:val="000000"/>
                      <w:sz w:val="20"/>
                      <w:szCs w:val="20"/>
                    </w:rPr>
                    <w:tab/>
                    <w:t xml:space="preserve">FIXED  </w:t>
                  </w:r>
                  <w:r w:rsidRPr="00A4522B">
                    <w:rPr>
                      <w:rStyle w:val="Artref"/>
                      <w:color w:val="000000"/>
                      <w:sz w:val="20"/>
                      <w:szCs w:val="20"/>
                    </w:rPr>
                    <w:t>5.537A</w:t>
                  </w:r>
                </w:p>
                <w:p w:rsidR="00985F38" w:rsidRPr="00A4522B" w:rsidRDefault="00985F38" w:rsidP="00985F38">
                  <w:pPr>
                    <w:spacing w:after="0"/>
                    <w:rPr>
                      <w:color w:val="000000"/>
                      <w:sz w:val="20"/>
                      <w:szCs w:val="20"/>
                    </w:rPr>
                  </w:pPr>
                  <w:r w:rsidRPr="00A4522B">
                    <w:rPr>
                      <w:color w:val="000000"/>
                      <w:sz w:val="20"/>
                      <w:szCs w:val="20"/>
                    </w:rPr>
                    <w:tab/>
                  </w:r>
                  <w:r w:rsidRPr="00A4522B">
                    <w:rPr>
                      <w:color w:val="000000"/>
                      <w:sz w:val="20"/>
                      <w:szCs w:val="20"/>
                    </w:rPr>
                    <w:tab/>
                    <w:t xml:space="preserve">FIXED-SATELLITE (Earth-to-space)  </w:t>
                  </w:r>
                  <w:r w:rsidRPr="00A4522B">
                    <w:rPr>
                      <w:rStyle w:val="Artref"/>
                      <w:color w:val="000000"/>
                      <w:sz w:val="20"/>
                      <w:szCs w:val="20"/>
                    </w:rPr>
                    <w:t xml:space="preserve">5.484A </w:t>
                  </w:r>
                  <w:r w:rsidRPr="00A4522B">
                    <w:rPr>
                      <w:color w:val="000000"/>
                      <w:sz w:val="20"/>
                      <w:szCs w:val="20"/>
                    </w:rPr>
                    <w:t xml:space="preserve"> </w:t>
                  </w:r>
                  <w:r w:rsidRPr="00A4522B">
                    <w:rPr>
                      <w:rStyle w:val="Artref"/>
                      <w:color w:val="000000"/>
                      <w:sz w:val="20"/>
                      <w:szCs w:val="20"/>
                    </w:rPr>
                    <w:t>5.516</w:t>
                  </w:r>
                  <w:r>
                    <w:rPr>
                      <w:rStyle w:val="Artref"/>
                      <w:color w:val="000000"/>
                      <w:sz w:val="20"/>
                      <w:szCs w:val="20"/>
                    </w:rPr>
                    <w:t>x</w:t>
                  </w:r>
                  <w:r w:rsidRPr="00A4522B">
                    <w:rPr>
                      <w:rStyle w:val="Artref"/>
                      <w:color w:val="000000"/>
                      <w:sz w:val="20"/>
                      <w:szCs w:val="20"/>
                    </w:rPr>
                    <w:t>B</w:t>
                  </w:r>
                  <w:r w:rsidRPr="00A4522B">
                    <w:rPr>
                      <w:color w:val="000000"/>
                      <w:sz w:val="20"/>
                      <w:szCs w:val="20"/>
                    </w:rPr>
                    <w:t xml:space="preserve">  </w:t>
                  </w:r>
                  <w:r w:rsidRPr="00A4522B">
                    <w:rPr>
                      <w:sz w:val="20"/>
                      <w:szCs w:val="20"/>
                    </w:rPr>
                    <w:t xml:space="preserve">5.517A </w:t>
                  </w:r>
                  <w:r w:rsidRPr="00A4522B">
                    <w:rPr>
                      <w:rStyle w:val="Artref"/>
                      <w:color w:val="000000"/>
                      <w:sz w:val="20"/>
                      <w:szCs w:val="20"/>
                    </w:rPr>
                    <w:t xml:space="preserve"> 5.539  </w:t>
                  </w:r>
                </w:p>
                <w:p w:rsidR="00985F38" w:rsidRPr="00A4522B" w:rsidRDefault="00985F38" w:rsidP="00985F38">
                  <w:pPr>
                    <w:spacing w:after="0"/>
                    <w:rPr>
                      <w:color w:val="000000"/>
                      <w:sz w:val="20"/>
                      <w:szCs w:val="20"/>
                    </w:rPr>
                  </w:pPr>
                  <w:r w:rsidRPr="00A4522B">
                    <w:rPr>
                      <w:color w:val="000000"/>
                      <w:sz w:val="20"/>
                      <w:szCs w:val="20"/>
                    </w:rPr>
                    <w:tab/>
                  </w:r>
                  <w:r w:rsidRPr="00A4522B">
                    <w:rPr>
                      <w:color w:val="000000"/>
                      <w:sz w:val="20"/>
                      <w:szCs w:val="20"/>
                    </w:rPr>
                    <w:tab/>
                    <w:t>MOBILE</w:t>
                  </w:r>
                </w:p>
                <w:p w:rsidR="00985F38" w:rsidRPr="00A4522B" w:rsidRDefault="00985F38" w:rsidP="00985F38">
                  <w:pPr>
                    <w:spacing w:after="0"/>
                    <w:rPr>
                      <w:color w:val="000000"/>
                      <w:sz w:val="20"/>
                      <w:szCs w:val="20"/>
                      <w:lang w:val="en-AU"/>
                    </w:rPr>
                  </w:pPr>
                  <w:r w:rsidRPr="00A4522B">
                    <w:rPr>
                      <w:color w:val="000000"/>
                      <w:sz w:val="20"/>
                      <w:szCs w:val="20"/>
                    </w:rPr>
                    <w:tab/>
                  </w:r>
                  <w:r w:rsidRPr="00A4522B">
                    <w:rPr>
                      <w:color w:val="000000"/>
                      <w:sz w:val="20"/>
                      <w:szCs w:val="20"/>
                    </w:rPr>
                    <w:tab/>
                  </w:r>
                  <w:r w:rsidRPr="00A4522B">
                    <w:rPr>
                      <w:rStyle w:val="Artref"/>
                      <w:color w:val="000000"/>
                      <w:sz w:val="20"/>
                      <w:szCs w:val="20"/>
                    </w:rPr>
                    <w:t>5.538</w:t>
                  </w:r>
                  <w:r w:rsidRPr="00A4522B">
                    <w:rPr>
                      <w:color w:val="000000"/>
                      <w:sz w:val="20"/>
                      <w:szCs w:val="20"/>
                    </w:rPr>
                    <w:t xml:space="preserve">  </w:t>
                  </w:r>
                  <w:r w:rsidRPr="00A4522B">
                    <w:rPr>
                      <w:rStyle w:val="Artref"/>
                      <w:color w:val="000000"/>
                      <w:sz w:val="20"/>
                      <w:szCs w:val="20"/>
                    </w:rPr>
                    <w:t>5.540</w:t>
                  </w:r>
                </w:p>
              </w:tc>
            </w:tr>
            <w:tr w:rsidR="00985F38" w:rsidRPr="00A4522B" w:rsidTr="00AF0AE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985F38" w:rsidRPr="00A4522B" w:rsidRDefault="00985F38" w:rsidP="00985F38">
                  <w:pPr>
                    <w:spacing w:after="0"/>
                    <w:rPr>
                      <w:color w:val="000000"/>
                      <w:sz w:val="20"/>
                      <w:szCs w:val="20"/>
                    </w:rPr>
                  </w:pPr>
                  <w:r w:rsidRPr="00A4522B">
                    <w:rPr>
                      <w:rStyle w:val="Tablefreq"/>
                      <w:szCs w:val="20"/>
                    </w:rPr>
                    <w:t>28.5-29.1</w:t>
                  </w:r>
                  <w:r w:rsidRPr="00A4522B">
                    <w:rPr>
                      <w:color w:val="000000"/>
                      <w:sz w:val="20"/>
                      <w:szCs w:val="20"/>
                    </w:rPr>
                    <w:tab/>
                    <w:t>FIXED</w:t>
                  </w:r>
                </w:p>
                <w:p w:rsidR="00985F38" w:rsidRPr="00A4522B" w:rsidRDefault="00985F38" w:rsidP="00985F38">
                  <w:pPr>
                    <w:spacing w:after="0"/>
                    <w:rPr>
                      <w:color w:val="000000"/>
                      <w:sz w:val="20"/>
                      <w:szCs w:val="20"/>
                    </w:rPr>
                  </w:pPr>
                  <w:r w:rsidRPr="00A4522B">
                    <w:rPr>
                      <w:color w:val="000000"/>
                      <w:sz w:val="20"/>
                      <w:szCs w:val="20"/>
                    </w:rPr>
                    <w:tab/>
                  </w:r>
                  <w:r w:rsidRPr="00A4522B">
                    <w:rPr>
                      <w:color w:val="000000"/>
                      <w:sz w:val="20"/>
                      <w:szCs w:val="20"/>
                    </w:rPr>
                    <w:tab/>
                    <w:t xml:space="preserve">FIXED-SATELLITE (Earth-to-space)  </w:t>
                  </w:r>
                  <w:r w:rsidRPr="00A4522B">
                    <w:rPr>
                      <w:rStyle w:val="Artref"/>
                      <w:color w:val="000000"/>
                      <w:sz w:val="20"/>
                      <w:szCs w:val="20"/>
                    </w:rPr>
                    <w:t xml:space="preserve">5.484A </w:t>
                  </w:r>
                  <w:r w:rsidRPr="00A4522B">
                    <w:rPr>
                      <w:color w:val="000000"/>
                      <w:sz w:val="20"/>
                      <w:szCs w:val="20"/>
                    </w:rPr>
                    <w:t xml:space="preserve"> </w:t>
                  </w:r>
                  <w:r w:rsidRPr="00A4522B">
                    <w:rPr>
                      <w:rStyle w:val="Artref"/>
                      <w:color w:val="000000"/>
                      <w:sz w:val="20"/>
                      <w:szCs w:val="20"/>
                    </w:rPr>
                    <w:t>5.516B</w:t>
                  </w:r>
                  <w:r w:rsidRPr="00A4522B">
                    <w:rPr>
                      <w:color w:val="000000"/>
                      <w:sz w:val="20"/>
                      <w:szCs w:val="20"/>
                    </w:rPr>
                    <w:t xml:space="preserve">  </w:t>
                  </w:r>
                  <w:r w:rsidRPr="00A4522B">
                    <w:rPr>
                      <w:sz w:val="20"/>
                      <w:szCs w:val="20"/>
                    </w:rPr>
                    <w:t>5.517A</w:t>
                  </w:r>
                  <w:r w:rsidRPr="00A4522B">
                    <w:rPr>
                      <w:rStyle w:val="Artref"/>
                      <w:color w:val="000000"/>
                      <w:sz w:val="20"/>
                      <w:szCs w:val="20"/>
                    </w:rPr>
                    <w:t xml:space="preserve">  5.523A</w:t>
                  </w:r>
                  <w:r w:rsidRPr="00A4522B">
                    <w:rPr>
                      <w:color w:val="000000"/>
                      <w:sz w:val="20"/>
                      <w:szCs w:val="20"/>
                    </w:rPr>
                    <w:t xml:space="preserve">  </w:t>
                  </w:r>
                  <w:r w:rsidRPr="00A4522B">
                    <w:rPr>
                      <w:rStyle w:val="Artref"/>
                      <w:color w:val="000000"/>
                      <w:sz w:val="20"/>
                      <w:szCs w:val="20"/>
                    </w:rPr>
                    <w:t>5.539</w:t>
                  </w:r>
                </w:p>
                <w:p w:rsidR="00985F38" w:rsidRPr="00A4522B" w:rsidRDefault="00985F38" w:rsidP="00985F38">
                  <w:pPr>
                    <w:spacing w:after="0"/>
                    <w:rPr>
                      <w:color w:val="000000"/>
                      <w:sz w:val="20"/>
                      <w:szCs w:val="20"/>
                    </w:rPr>
                  </w:pPr>
                  <w:r w:rsidRPr="00A4522B">
                    <w:rPr>
                      <w:color w:val="000000"/>
                      <w:sz w:val="20"/>
                      <w:szCs w:val="20"/>
                    </w:rPr>
                    <w:tab/>
                  </w:r>
                  <w:r w:rsidRPr="00A4522B">
                    <w:rPr>
                      <w:color w:val="000000"/>
                      <w:sz w:val="20"/>
                      <w:szCs w:val="20"/>
                    </w:rPr>
                    <w:tab/>
                    <w:t>MOBILE</w:t>
                  </w:r>
                </w:p>
                <w:p w:rsidR="00985F38" w:rsidRPr="00FC1323" w:rsidRDefault="00985F38" w:rsidP="00985F38">
                  <w:pPr>
                    <w:spacing w:after="0"/>
                    <w:rPr>
                      <w:color w:val="000000"/>
                      <w:sz w:val="20"/>
                      <w:szCs w:val="20"/>
                    </w:rPr>
                  </w:pPr>
                  <w:r w:rsidRPr="00A4522B">
                    <w:rPr>
                      <w:color w:val="000000"/>
                      <w:sz w:val="20"/>
                      <w:szCs w:val="20"/>
                    </w:rPr>
                    <w:tab/>
                  </w:r>
                  <w:r w:rsidRPr="00A4522B">
                    <w:rPr>
                      <w:color w:val="000000"/>
                      <w:sz w:val="20"/>
                      <w:szCs w:val="20"/>
                    </w:rPr>
                    <w:tab/>
                    <w:t xml:space="preserve">Earth exploration-satellite (Earth-to-space)  </w:t>
                  </w:r>
                  <w:r w:rsidRPr="00A4522B">
                    <w:rPr>
                      <w:rStyle w:val="Artref"/>
                      <w:color w:val="000000"/>
                      <w:sz w:val="20"/>
                      <w:szCs w:val="20"/>
                    </w:rPr>
                    <w:t>5.541</w:t>
                  </w:r>
                  <w:r>
                    <w:t xml:space="preserve"> </w:t>
                  </w:r>
                  <w:r w:rsidRPr="00A4522B">
                    <w:rPr>
                      <w:rStyle w:val="Artref"/>
                      <w:color w:val="000000"/>
                      <w:sz w:val="20"/>
                      <w:szCs w:val="20"/>
                    </w:rPr>
                    <w:t>5.540</w:t>
                  </w:r>
                </w:p>
              </w:tc>
            </w:tr>
            <w:tr w:rsidR="00985F38" w:rsidRPr="00A4522B" w:rsidTr="00AF0AE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985F38" w:rsidRPr="00A4522B" w:rsidRDefault="00985F38" w:rsidP="00985F38">
                  <w:pPr>
                    <w:spacing w:after="0"/>
                    <w:rPr>
                      <w:sz w:val="20"/>
                      <w:szCs w:val="20"/>
                    </w:rPr>
                  </w:pPr>
                  <w:r w:rsidRPr="00A4522B">
                    <w:rPr>
                      <w:b/>
                      <w:sz w:val="20"/>
                      <w:szCs w:val="20"/>
                    </w:rPr>
                    <w:t>29.1-29.5</w:t>
                  </w:r>
                  <w:r w:rsidRPr="00A4522B">
                    <w:rPr>
                      <w:b/>
                      <w:sz w:val="20"/>
                      <w:szCs w:val="20"/>
                    </w:rPr>
                    <w:tab/>
                  </w:r>
                  <w:r w:rsidRPr="00A4522B">
                    <w:rPr>
                      <w:sz w:val="20"/>
                      <w:szCs w:val="20"/>
                    </w:rPr>
                    <w:t>FIXED</w:t>
                  </w:r>
                </w:p>
                <w:p w:rsidR="00985F38" w:rsidRPr="00A4522B" w:rsidRDefault="00985F38" w:rsidP="00985F38">
                  <w:pPr>
                    <w:spacing w:after="0"/>
                    <w:rPr>
                      <w:sz w:val="20"/>
                      <w:szCs w:val="20"/>
                    </w:rPr>
                  </w:pPr>
                  <w:r w:rsidRPr="00A4522B">
                    <w:rPr>
                      <w:sz w:val="20"/>
                      <w:szCs w:val="20"/>
                    </w:rPr>
                    <w:tab/>
                  </w:r>
                  <w:r w:rsidRPr="00A4522B">
                    <w:rPr>
                      <w:sz w:val="20"/>
                      <w:szCs w:val="20"/>
                    </w:rPr>
                    <w:tab/>
                    <w:t xml:space="preserve">FIXED-SATELLITE (Earth-to-space)  5.516B  5.517A  5.523C  5.523E  5.535A  5.539  5.541A  </w:t>
                  </w:r>
                </w:p>
                <w:p w:rsidR="00985F38" w:rsidRPr="00A4522B" w:rsidRDefault="00985F38" w:rsidP="00985F38">
                  <w:pPr>
                    <w:spacing w:after="0"/>
                    <w:rPr>
                      <w:sz w:val="20"/>
                      <w:szCs w:val="20"/>
                    </w:rPr>
                  </w:pPr>
                  <w:r w:rsidRPr="00A4522B">
                    <w:rPr>
                      <w:sz w:val="20"/>
                      <w:szCs w:val="20"/>
                    </w:rPr>
                    <w:tab/>
                  </w:r>
                  <w:r w:rsidRPr="00A4522B">
                    <w:rPr>
                      <w:sz w:val="20"/>
                      <w:szCs w:val="20"/>
                    </w:rPr>
                    <w:tab/>
                    <w:t>MOBILE</w:t>
                  </w:r>
                </w:p>
                <w:p w:rsidR="00985F38" w:rsidRPr="00FC1323" w:rsidRDefault="00985F38" w:rsidP="00985F38">
                  <w:pPr>
                    <w:spacing w:after="0"/>
                    <w:rPr>
                      <w:sz w:val="20"/>
                      <w:szCs w:val="20"/>
                    </w:rPr>
                  </w:pPr>
                  <w:r w:rsidRPr="00A4522B">
                    <w:rPr>
                      <w:sz w:val="20"/>
                      <w:szCs w:val="20"/>
                    </w:rPr>
                    <w:tab/>
                  </w:r>
                  <w:r w:rsidRPr="00A4522B">
                    <w:rPr>
                      <w:sz w:val="20"/>
                      <w:szCs w:val="20"/>
                    </w:rPr>
                    <w:tab/>
                    <w:t>Earth exploration-satellite (Earth-to-space)  5.541</w:t>
                  </w:r>
                  <w:r>
                    <w:rPr>
                      <w:sz w:val="20"/>
                      <w:szCs w:val="20"/>
                    </w:rPr>
                    <w:t xml:space="preserve"> </w:t>
                  </w:r>
                  <w:r w:rsidRPr="00A4522B">
                    <w:rPr>
                      <w:sz w:val="20"/>
                      <w:szCs w:val="20"/>
                    </w:rPr>
                    <w:t>5.540</w:t>
                  </w:r>
                </w:p>
              </w:tc>
            </w:tr>
            <w:tr w:rsidR="00985F38" w:rsidRPr="00A4522B" w:rsidTr="00AF0AE8">
              <w:trPr>
                <w:cantSplit/>
                <w:jc w:val="center"/>
              </w:trPr>
              <w:tc>
                <w:tcPr>
                  <w:tcW w:w="3084" w:type="dxa"/>
                  <w:tcBorders>
                    <w:top w:val="single" w:sz="4" w:space="0" w:color="auto"/>
                    <w:left w:val="single" w:sz="4" w:space="0" w:color="auto"/>
                    <w:bottom w:val="nil"/>
                    <w:right w:val="single" w:sz="4" w:space="0" w:color="auto"/>
                  </w:tcBorders>
                  <w:hideMark/>
                </w:tcPr>
                <w:p w:rsidR="00985F38" w:rsidRPr="00A4522B" w:rsidRDefault="00985F38" w:rsidP="00985F38">
                  <w:pPr>
                    <w:spacing w:after="0"/>
                    <w:rPr>
                      <w:rStyle w:val="Tablefreq"/>
                      <w:szCs w:val="20"/>
                    </w:rPr>
                  </w:pPr>
                  <w:r w:rsidRPr="00A4522B">
                    <w:rPr>
                      <w:rStyle w:val="Tablefreq"/>
                      <w:szCs w:val="20"/>
                    </w:rPr>
                    <w:t>29.5-29.9</w:t>
                  </w:r>
                </w:p>
                <w:p w:rsidR="00985F38" w:rsidRPr="00A4522B" w:rsidRDefault="00985F38" w:rsidP="00985F38">
                  <w:pPr>
                    <w:spacing w:after="0"/>
                    <w:rPr>
                      <w:color w:val="000000"/>
                      <w:sz w:val="20"/>
                      <w:szCs w:val="20"/>
                    </w:rPr>
                  </w:pPr>
                  <w:r w:rsidRPr="00A4522B">
                    <w:rPr>
                      <w:color w:val="000000"/>
                      <w:sz w:val="20"/>
                      <w:szCs w:val="20"/>
                    </w:rPr>
                    <w:t>FIXED-SATELLITE</w:t>
                  </w:r>
                  <w:r w:rsidRPr="00A4522B">
                    <w:rPr>
                      <w:color w:val="000000"/>
                      <w:sz w:val="20"/>
                      <w:szCs w:val="20"/>
                    </w:rPr>
                    <w:br/>
                    <w:t xml:space="preserve">(Earth-to-space)  </w:t>
                  </w:r>
                  <w:r w:rsidRPr="00A4522B">
                    <w:rPr>
                      <w:rStyle w:val="Artref"/>
                      <w:sz w:val="20"/>
                      <w:szCs w:val="20"/>
                    </w:rPr>
                    <w:t>5.484A</w:t>
                  </w:r>
                  <w:r w:rsidRPr="00A4522B">
                    <w:rPr>
                      <w:color w:val="000000"/>
                      <w:sz w:val="20"/>
                      <w:szCs w:val="20"/>
                    </w:rPr>
                    <w:t xml:space="preserve">  </w:t>
                  </w:r>
                  <w:r w:rsidRPr="00A4522B">
                    <w:rPr>
                      <w:rStyle w:val="Artref"/>
                      <w:sz w:val="20"/>
                      <w:szCs w:val="20"/>
                    </w:rPr>
                    <w:t>5.484B  5.516B  5.527A  5.539</w:t>
                  </w:r>
                  <w:r w:rsidRPr="00A4522B">
                    <w:rPr>
                      <w:color w:val="000000"/>
                      <w:sz w:val="20"/>
                      <w:szCs w:val="20"/>
                    </w:rPr>
                    <w:t xml:space="preserve"> </w:t>
                  </w:r>
                </w:p>
                <w:p w:rsidR="00985F38" w:rsidRPr="00A4522B" w:rsidRDefault="00985F38" w:rsidP="00985F38">
                  <w:pPr>
                    <w:spacing w:after="0"/>
                    <w:rPr>
                      <w:color w:val="000000"/>
                      <w:sz w:val="20"/>
                      <w:szCs w:val="20"/>
                    </w:rPr>
                  </w:pPr>
                  <w:r w:rsidRPr="00A4522B">
                    <w:rPr>
                      <w:color w:val="000000"/>
                      <w:sz w:val="20"/>
                      <w:szCs w:val="20"/>
                    </w:rPr>
                    <w:t>Earth exploration-satellite</w:t>
                  </w:r>
                  <w:r w:rsidRPr="00A4522B">
                    <w:rPr>
                      <w:color w:val="000000"/>
                      <w:sz w:val="20"/>
                      <w:szCs w:val="20"/>
                    </w:rPr>
                    <w:br/>
                    <w:t xml:space="preserve">(Earth-to-space)  </w:t>
                  </w:r>
                  <w:r w:rsidRPr="00A4522B">
                    <w:rPr>
                      <w:rStyle w:val="Artref"/>
                      <w:sz w:val="20"/>
                      <w:szCs w:val="20"/>
                    </w:rPr>
                    <w:t>5.541</w:t>
                  </w:r>
                </w:p>
                <w:p w:rsidR="00985F38" w:rsidRPr="00A4522B" w:rsidRDefault="00985F38" w:rsidP="00985F38">
                  <w:pPr>
                    <w:spacing w:after="0"/>
                    <w:rPr>
                      <w:color w:val="000000"/>
                      <w:sz w:val="20"/>
                      <w:szCs w:val="20"/>
                    </w:rPr>
                  </w:pPr>
                  <w:r w:rsidRPr="00A4522B">
                    <w:rPr>
                      <w:color w:val="000000"/>
                      <w:sz w:val="20"/>
                      <w:szCs w:val="20"/>
                    </w:rPr>
                    <w:t>Mobile-satellite (Earth-to-space)</w:t>
                  </w:r>
                </w:p>
              </w:tc>
              <w:tc>
                <w:tcPr>
                  <w:tcW w:w="3084" w:type="dxa"/>
                  <w:tcBorders>
                    <w:top w:val="single" w:sz="4" w:space="0" w:color="auto"/>
                    <w:left w:val="single" w:sz="4" w:space="0" w:color="auto"/>
                    <w:bottom w:val="nil"/>
                    <w:right w:val="single" w:sz="4" w:space="0" w:color="auto"/>
                  </w:tcBorders>
                  <w:hideMark/>
                </w:tcPr>
                <w:p w:rsidR="00985F38" w:rsidRPr="00A4522B" w:rsidRDefault="00985F38" w:rsidP="00985F38">
                  <w:pPr>
                    <w:spacing w:after="0"/>
                    <w:rPr>
                      <w:rStyle w:val="Tablefreq"/>
                      <w:szCs w:val="20"/>
                    </w:rPr>
                  </w:pPr>
                  <w:r w:rsidRPr="00A4522B">
                    <w:rPr>
                      <w:rStyle w:val="Tablefreq"/>
                      <w:szCs w:val="20"/>
                    </w:rPr>
                    <w:t>29.5-29.9</w:t>
                  </w:r>
                </w:p>
                <w:p w:rsidR="00985F38" w:rsidRPr="00A4522B" w:rsidRDefault="00985F38" w:rsidP="00985F38">
                  <w:pPr>
                    <w:spacing w:after="0"/>
                    <w:rPr>
                      <w:color w:val="000000"/>
                      <w:sz w:val="20"/>
                      <w:szCs w:val="20"/>
                    </w:rPr>
                  </w:pPr>
                  <w:r w:rsidRPr="00A4522B">
                    <w:rPr>
                      <w:color w:val="000000"/>
                      <w:sz w:val="20"/>
                      <w:szCs w:val="20"/>
                    </w:rPr>
                    <w:t>FIXED-SATELLITE</w:t>
                  </w:r>
                  <w:r w:rsidRPr="00A4522B">
                    <w:rPr>
                      <w:color w:val="000000"/>
                      <w:sz w:val="20"/>
                      <w:szCs w:val="20"/>
                    </w:rPr>
                    <w:br/>
                    <w:t xml:space="preserve">(Earth-to-space)  </w:t>
                  </w:r>
                  <w:r w:rsidRPr="00A4522B">
                    <w:rPr>
                      <w:rStyle w:val="Artref"/>
                      <w:sz w:val="20"/>
                      <w:szCs w:val="20"/>
                    </w:rPr>
                    <w:t>5.484A  5.484B  5.516B  5.527A  5.539</w:t>
                  </w:r>
                  <w:r w:rsidRPr="00A4522B">
                    <w:rPr>
                      <w:color w:val="000000"/>
                      <w:sz w:val="20"/>
                      <w:szCs w:val="20"/>
                    </w:rPr>
                    <w:t xml:space="preserve"> </w:t>
                  </w:r>
                </w:p>
                <w:p w:rsidR="00985F38" w:rsidRPr="00A4522B" w:rsidRDefault="00985F38" w:rsidP="00985F38">
                  <w:pPr>
                    <w:spacing w:after="0"/>
                    <w:rPr>
                      <w:color w:val="000000"/>
                      <w:sz w:val="20"/>
                      <w:szCs w:val="20"/>
                    </w:rPr>
                  </w:pPr>
                  <w:r w:rsidRPr="00A4522B">
                    <w:rPr>
                      <w:color w:val="000000"/>
                      <w:sz w:val="20"/>
                      <w:szCs w:val="20"/>
                    </w:rPr>
                    <w:t>MOBILE-SATELLITE</w:t>
                  </w:r>
                  <w:r w:rsidRPr="00A4522B">
                    <w:rPr>
                      <w:color w:val="000000"/>
                      <w:sz w:val="20"/>
                      <w:szCs w:val="20"/>
                    </w:rPr>
                    <w:br/>
                    <w:t>(Earth-to-space)</w:t>
                  </w:r>
                </w:p>
                <w:p w:rsidR="00985F38" w:rsidRPr="00A4522B" w:rsidRDefault="00985F38" w:rsidP="00985F38">
                  <w:pPr>
                    <w:spacing w:after="0"/>
                    <w:rPr>
                      <w:color w:val="000000"/>
                      <w:sz w:val="20"/>
                      <w:szCs w:val="20"/>
                    </w:rPr>
                  </w:pPr>
                  <w:r w:rsidRPr="00A4522B">
                    <w:rPr>
                      <w:color w:val="000000"/>
                      <w:sz w:val="20"/>
                      <w:szCs w:val="20"/>
                    </w:rPr>
                    <w:t>Earth exploration-satellite</w:t>
                  </w:r>
                  <w:r w:rsidRPr="00A4522B">
                    <w:rPr>
                      <w:color w:val="000000"/>
                      <w:sz w:val="20"/>
                      <w:szCs w:val="20"/>
                    </w:rPr>
                    <w:br/>
                    <w:t xml:space="preserve">(Earth-to-space)  </w:t>
                  </w:r>
                  <w:r w:rsidRPr="00A4522B">
                    <w:rPr>
                      <w:rStyle w:val="Artref"/>
                      <w:sz w:val="20"/>
                      <w:szCs w:val="20"/>
                    </w:rPr>
                    <w:t>5.541</w:t>
                  </w:r>
                </w:p>
              </w:tc>
              <w:tc>
                <w:tcPr>
                  <w:tcW w:w="3136" w:type="dxa"/>
                  <w:tcBorders>
                    <w:top w:val="single" w:sz="4" w:space="0" w:color="auto"/>
                    <w:left w:val="single" w:sz="4" w:space="0" w:color="auto"/>
                    <w:bottom w:val="nil"/>
                    <w:right w:val="single" w:sz="4" w:space="0" w:color="auto"/>
                  </w:tcBorders>
                  <w:hideMark/>
                </w:tcPr>
                <w:p w:rsidR="00985F38" w:rsidRPr="00A4522B" w:rsidRDefault="00985F38" w:rsidP="00985F38">
                  <w:pPr>
                    <w:spacing w:after="0"/>
                    <w:rPr>
                      <w:rStyle w:val="Tablefreq"/>
                      <w:szCs w:val="20"/>
                    </w:rPr>
                  </w:pPr>
                  <w:r w:rsidRPr="00A4522B">
                    <w:rPr>
                      <w:rStyle w:val="Tablefreq"/>
                      <w:szCs w:val="20"/>
                    </w:rPr>
                    <w:t>29.5-29.9</w:t>
                  </w:r>
                </w:p>
                <w:p w:rsidR="00985F38" w:rsidRPr="00A4522B" w:rsidRDefault="00985F38" w:rsidP="00985F38">
                  <w:pPr>
                    <w:spacing w:after="0"/>
                    <w:rPr>
                      <w:color w:val="000000"/>
                      <w:sz w:val="20"/>
                      <w:szCs w:val="20"/>
                    </w:rPr>
                  </w:pPr>
                  <w:r w:rsidRPr="00A4522B">
                    <w:rPr>
                      <w:color w:val="000000"/>
                      <w:sz w:val="20"/>
                      <w:szCs w:val="20"/>
                    </w:rPr>
                    <w:t>FIXED-SATELLITE</w:t>
                  </w:r>
                  <w:r w:rsidRPr="00A4522B">
                    <w:rPr>
                      <w:color w:val="000000"/>
                      <w:sz w:val="20"/>
                      <w:szCs w:val="20"/>
                    </w:rPr>
                    <w:br/>
                    <w:t xml:space="preserve">(Earth-to-space)  </w:t>
                  </w:r>
                  <w:r w:rsidRPr="00A4522B">
                    <w:rPr>
                      <w:rStyle w:val="Artref"/>
                      <w:sz w:val="20"/>
                      <w:szCs w:val="20"/>
                    </w:rPr>
                    <w:t>5.484A  5.484B  5.516B  5.527A  5.539</w:t>
                  </w:r>
                  <w:r w:rsidRPr="00A4522B">
                    <w:rPr>
                      <w:color w:val="000000"/>
                      <w:sz w:val="20"/>
                      <w:szCs w:val="20"/>
                    </w:rPr>
                    <w:t xml:space="preserve"> </w:t>
                  </w:r>
                </w:p>
                <w:p w:rsidR="00985F38" w:rsidRPr="00A4522B" w:rsidRDefault="00985F38" w:rsidP="00985F38">
                  <w:pPr>
                    <w:spacing w:after="0"/>
                    <w:rPr>
                      <w:color w:val="000000"/>
                      <w:sz w:val="20"/>
                      <w:szCs w:val="20"/>
                    </w:rPr>
                  </w:pPr>
                  <w:r w:rsidRPr="00A4522B">
                    <w:rPr>
                      <w:color w:val="000000"/>
                      <w:sz w:val="20"/>
                      <w:szCs w:val="20"/>
                    </w:rPr>
                    <w:t>Earth exploration-satellite</w:t>
                  </w:r>
                  <w:r w:rsidRPr="00A4522B">
                    <w:rPr>
                      <w:color w:val="000000"/>
                      <w:sz w:val="20"/>
                      <w:szCs w:val="20"/>
                    </w:rPr>
                    <w:br/>
                    <w:t xml:space="preserve">(Earth-to-space)  </w:t>
                  </w:r>
                  <w:r w:rsidRPr="00A4522B">
                    <w:rPr>
                      <w:rStyle w:val="Artref"/>
                      <w:sz w:val="20"/>
                      <w:szCs w:val="20"/>
                    </w:rPr>
                    <w:t>5.541</w:t>
                  </w:r>
                </w:p>
                <w:p w:rsidR="00985F38" w:rsidRPr="00A4522B" w:rsidRDefault="00985F38" w:rsidP="00985F38">
                  <w:pPr>
                    <w:spacing w:after="0"/>
                    <w:rPr>
                      <w:color w:val="000000"/>
                      <w:sz w:val="20"/>
                      <w:szCs w:val="20"/>
                    </w:rPr>
                  </w:pPr>
                  <w:r w:rsidRPr="00A4522B">
                    <w:rPr>
                      <w:color w:val="000000"/>
                      <w:sz w:val="20"/>
                      <w:szCs w:val="20"/>
                    </w:rPr>
                    <w:t xml:space="preserve">Mobile-satellite (Earth-to-space) </w:t>
                  </w:r>
                </w:p>
              </w:tc>
            </w:tr>
            <w:tr w:rsidR="00985F38" w:rsidRPr="00A4522B" w:rsidTr="00AF0AE8">
              <w:trPr>
                <w:cantSplit/>
                <w:jc w:val="center"/>
              </w:trPr>
              <w:tc>
                <w:tcPr>
                  <w:tcW w:w="3084" w:type="dxa"/>
                  <w:tcBorders>
                    <w:top w:val="nil"/>
                    <w:left w:val="single" w:sz="4" w:space="0" w:color="auto"/>
                    <w:bottom w:val="single" w:sz="4" w:space="0" w:color="auto"/>
                    <w:right w:val="single" w:sz="4" w:space="0" w:color="auto"/>
                  </w:tcBorders>
                  <w:hideMark/>
                </w:tcPr>
                <w:p w:rsidR="00985F38" w:rsidRPr="00A4522B" w:rsidRDefault="00985F38" w:rsidP="00985F38">
                  <w:pPr>
                    <w:spacing w:after="0"/>
                    <w:rPr>
                      <w:rStyle w:val="Artref"/>
                      <w:color w:val="000000"/>
                      <w:sz w:val="20"/>
                      <w:szCs w:val="20"/>
                    </w:rPr>
                  </w:pPr>
                  <w:r w:rsidRPr="00A4522B">
                    <w:rPr>
                      <w:rStyle w:val="Artref"/>
                      <w:color w:val="000000"/>
                      <w:sz w:val="20"/>
                      <w:szCs w:val="20"/>
                    </w:rPr>
                    <w:t>5.540</w:t>
                  </w:r>
                  <w:r w:rsidRPr="00A4522B">
                    <w:rPr>
                      <w:rStyle w:val="Artref"/>
                      <w:sz w:val="20"/>
                      <w:szCs w:val="20"/>
                    </w:rPr>
                    <w:t xml:space="preserve">  </w:t>
                  </w:r>
                  <w:r w:rsidRPr="00A4522B">
                    <w:rPr>
                      <w:rStyle w:val="Artref"/>
                      <w:color w:val="000000"/>
                      <w:sz w:val="20"/>
                      <w:szCs w:val="20"/>
                    </w:rPr>
                    <w:t>5.542</w:t>
                  </w:r>
                </w:p>
              </w:tc>
              <w:tc>
                <w:tcPr>
                  <w:tcW w:w="3084" w:type="dxa"/>
                  <w:tcBorders>
                    <w:top w:val="nil"/>
                    <w:left w:val="single" w:sz="4" w:space="0" w:color="auto"/>
                    <w:bottom w:val="single" w:sz="4" w:space="0" w:color="auto"/>
                    <w:right w:val="single" w:sz="4" w:space="0" w:color="auto"/>
                  </w:tcBorders>
                  <w:hideMark/>
                </w:tcPr>
                <w:p w:rsidR="00985F38" w:rsidRPr="00A4522B" w:rsidRDefault="00985F38" w:rsidP="00985F38">
                  <w:pPr>
                    <w:spacing w:after="0"/>
                    <w:rPr>
                      <w:rStyle w:val="Artref"/>
                      <w:color w:val="000000"/>
                      <w:sz w:val="20"/>
                      <w:szCs w:val="20"/>
                    </w:rPr>
                  </w:pPr>
                  <w:r w:rsidRPr="00A4522B">
                    <w:rPr>
                      <w:rStyle w:val="Artref"/>
                      <w:color w:val="000000"/>
                      <w:sz w:val="20"/>
                      <w:szCs w:val="20"/>
                    </w:rPr>
                    <w:t>5.525</w:t>
                  </w:r>
                  <w:r w:rsidRPr="00A4522B">
                    <w:rPr>
                      <w:rStyle w:val="Artref"/>
                      <w:sz w:val="20"/>
                      <w:szCs w:val="20"/>
                    </w:rPr>
                    <w:t xml:space="preserve">  </w:t>
                  </w:r>
                  <w:r w:rsidRPr="00A4522B">
                    <w:rPr>
                      <w:rStyle w:val="Artref"/>
                      <w:color w:val="000000"/>
                      <w:sz w:val="20"/>
                      <w:szCs w:val="20"/>
                    </w:rPr>
                    <w:t>5.526</w:t>
                  </w:r>
                  <w:r w:rsidRPr="00A4522B">
                    <w:rPr>
                      <w:rStyle w:val="Artref"/>
                      <w:sz w:val="20"/>
                      <w:szCs w:val="20"/>
                    </w:rPr>
                    <w:t xml:space="preserve">  </w:t>
                  </w:r>
                  <w:r w:rsidRPr="00A4522B">
                    <w:rPr>
                      <w:rStyle w:val="Artref"/>
                      <w:color w:val="000000"/>
                      <w:sz w:val="20"/>
                      <w:szCs w:val="20"/>
                    </w:rPr>
                    <w:t>5.527</w:t>
                  </w:r>
                  <w:r w:rsidRPr="00A4522B">
                    <w:rPr>
                      <w:rStyle w:val="Artref"/>
                      <w:sz w:val="20"/>
                      <w:szCs w:val="20"/>
                    </w:rPr>
                    <w:t xml:space="preserve">  </w:t>
                  </w:r>
                  <w:r w:rsidRPr="00A4522B">
                    <w:rPr>
                      <w:rStyle w:val="Artref"/>
                      <w:color w:val="000000"/>
                      <w:sz w:val="20"/>
                      <w:szCs w:val="20"/>
                    </w:rPr>
                    <w:t>5.529</w:t>
                  </w:r>
                  <w:r w:rsidRPr="00A4522B">
                    <w:rPr>
                      <w:rStyle w:val="Artref"/>
                      <w:sz w:val="20"/>
                      <w:szCs w:val="20"/>
                    </w:rPr>
                    <w:t xml:space="preserve">  </w:t>
                  </w:r>
                  <w:r w:rsidRPr="00A4522B">
                    <w:rPr>
                      <w:rStyle w:val="Artref"/>
                      <w:color w:val="000000"/>
                      <w:sz w:val="20"/>
                      <w:szCs w:val="20"/>
                    </w:rPr>
                    <w:t xml:space="preserve">5.540 </w:t>
                  </w:r>
                </w:p>
              </w:tc>
              <w:tc>
                <w:tcPr>
                  <w:tcW w:w="3136" w:type="dxa"/>
                  <w:tcBorders>
                    <w:top w:val="nil"/>
                    <w:left w:val="single" w:sz="4" w:space="0" w:color="auto"/>
                    <w:bottom w:val="single" w:sz="4" w:space="0" w:color="auto"/>
                    <w:right w:val="single" w:sz="4" w:space="0" w:color="auto"/>
                  </w:tcBorders>
                  <w:hideMark/>
                </w:tcPr>
                <w:p w:rsidR="00985F38" w:rsidRPr="00A4522B" w:rsidRDefault="00985F38" w:rsidP="00985F38">
                  <w:pPr>
                    <w:spacing w:after="0"/>
                    <w:rPr>
                      <w:rStyle w:val="Artref"/>
                      <w:color w:val="000000"/>
                      <w:sz w:val="20"/>
                      <w:szCs w:val="20"/>
                    </w:rPr>
                  </w:pPr>
                  <w:r w:rsidRPr="00A4522B">
                    <w:rPr>
                      <w:rStyle w:val="Artref"/>
                      <w:color w:val="000000"/>
                      <w:sz w:val="20"/>
                      <w:szCs w:val="20"/>
                    </w:rPr>
                    <w:t>5.540</w:t>
                  </w:r>
                  <w:r w:rsidRPr="00A4522B">
                    <w:rPr>
                      <w:rStyle w:val="Artref"/>
                      <w:sz w:val="20"/>
                      <w:szCs w:val="20"/>
                    </w:rPr>
                    <w:t xml:space="preserve">  </w:t>
                  </w:r>
                  <w:r w:rsidRPr="00A4522B">
                    <w:rPr>
                      <w:rStyle w:val="Artref"/>
                      <w:color w:val="000000"/>
                      <w:sz w:val="20"/>
                      <w:szCs w:val="20"/>
                    </w:rPr>
                    <w:t>5.542</w:t>
                  </w:r>
                </w:p>
              </w:tc>
            </w:tr>
          </w:tbl>
          <w:p w:rsidR="00985F38" w:rsidRPr="00A4522B" w:rsidRDefault="00985F38" w:rsidP="00985F38">
            <w:pPr>
              <w:spacing w:before="120" w:after="120"/>
              <w:jc w:val="center"/>
              <w:rPr>
                <w:b/>
                <w:sz w:val="20"/>
                <w:szCs w:val="20"/>
              </w:rPr>
            </w:pPr>
            <w:r w:rsidRPr="00A4522B">
              <w:rPr>
                <w:b/>
                <w:sz w:val="20"/>
                <w:szCs w:val="20"/>
              </w:rPr>
              <w:t>29.9-31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3099"/>
              <w:gridCol w:w="3100"/>
              <w:gridCol w:w="3100"/>
            </w:tblGrid>
            <w:tr w:rsidR="00985F38" w:rsidRPr="00FC1323" w:rsidTr="00AF0AE8">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985F38" w:rsidRPr="00FC1323" w:rsidRDefault="00985F38" w:rsidP="00985F38">
                  <w:pPr>
                    <w:spacing w:after="0"/>
                    <w:jc w:val="center"/>
                    <w:rPr>
                      <w:rStyle w:val="Tablefreq"/>
                      <w:b w:val="0"/>
                      <w:szCs w:val="20"/>
                    </w:rPr>
                  </w:pPr>
                  <w:r w:rsidRPr="00FC1323">
                    <w:rPr>
                      <w:b/>
                      <w:sz w:val="20"/>
                      <w:szCs w:val="20"/>
                    </w:rPr>
                    <w:lastRenderedPageBreak/>
                    <w:t>Allocation to services</w:t>
                  </w:r>
                </w:p>
              </w:tc>
            </w:tr>
            <w:tr w:rsidR="00985F38" w:rsidRPr="00FC1323" w:rsidTr="00AF0AE8">
              <w:trPr>
                <w:cantSplit/>
                <w:jc w:val="center"/>
              </w:trPr>
              <w:tc>
                <w:tcPr>
                  <w:tcW w:w="3099" w:type="dxa"/>
                  <w:tcBorders>
                    <w:top w:val="single" w:sz="4" w:space="0" w:color="auto"/>
                    <w:left w:val="single" w:sz="4" w:space="0" w:color="auto"/>
                    <w:bottom w:val="single" w:sz="4" w:space="0" w:color="auto"/>
                    <w:right w:val="single" w:sz="4" w:space="0" w:color="auto"/>
                  </w:tcBorders>
                </w:tcPr>
                <w:p w:rsidR="00985F38" w:rsidRPr="00FC1323" w:rsidRDefault="00985F38" w:rsidP="00985F38">
                  <w:pPr>
                    <w:spacing w:after="0"/>
                    <w:jc w:val="center"/>
                    <w:rPr>
                      <w:rStyle w:val="Tablefreq"/>
                      <w:b w:val="0"/>
                      <w:szCs w:val="20"/>
                    </w:rPr>
                  </w:pPr>
                  <w:r w:rsidRPr="00FC1323">
                    <w:rPr>
                      <w:b/>
                      <w:sz w:val="20"/>
                      <w:szCs w:val="20"/>
                    </w:rPr>
                    <w:t>Region 1</w:t>
                  </w:r>
                </w:p>
              </w:tc>
              <w:tc>
                <w:tcPr>
                  <w:tcW w:w="3100" w:type="dxa"/>
                  <w:tcBorders>
                    <w:top w:val="single" w:sz="4" w:space="0" w:color="auto"/>
                    <w:left w:val="single" w:sz="4" w:space="0" w:color="auto"/>
                    <w:bottom w:val="single" w:sz="4" w:space="0" w:color="auto"/>
                    <w:right w:val="single" w:sz="4" w:space="0" w:color="auto"/>
                  </w:tcBorders>
                </w:tcPr>
                <w:p w:rsidR="00985F38" w:rsidRPr="00FC1323" w:rsidRDefault="00985F38" w:rsidP="00985F38">
                  <w:pPr>
                    <w:spacing w:after="0"/>
                    <w:jc w:val="center"/>
                    <w:rPr>
                      <w:rStyle w:val="Tablefreq"/>
                      <w:b w:val="0"/>
                      <w:szCs w:val="20"/>
                    </w:rPr>
                  </w:pPr>
                  <w:r w:rsidRPr="00FC1323">
                    <w:rPr>
                      <w:b/>
                      <w:sz w:val="20"/>
                      <w:szCs w:val="20"/>
                    </w:rPr>
                    <w:t>Region 2</w:t>
                  </w:r>
                </w:p>
              </w:tc>
              <w:tc>
                <w:tcPr>
                  <w:tcW w:w="3100" w:type="dxa"/>
                  <w:tcBorders>
                    <w:top w:val="single" w:sz="4" w:space="0" w:color="auto"/>
                    <w:left w:val="single" w:sz="4" w:space="0" w:color="auto"/>
                    <w:bottom w:val="single" w:sz="4" w:space="0" w:color="auto"/>
                    <w:right w:val="single" w:sz="4" w:space="0" w:color="auto"/>
                  </w:tcBorders>
                </w:tcPr>
                <w:p w:rsidR="00985F38" w:rsidRPr="00FC1323" w:rsidRDefault="00985F38" w:rsidP="00985F38">
                  <w:pPr>
                    <w:spacing w:after="0"/>
                    <w:jc w:val="center"/>
                    <w:rPr>
                      <w:rStyle w:val="Tablefreq"/>
                      <w:b w:val="0"/>
                      <w:szCs w:val="20"/>
                    </w:rPr>
                  </w:pPr>
                  <w:r w:rsidRPr="00FC1323">
                    <w:rPr>
                      <w:b/>
                      <w:sz w:val="20"/>
                      <w:szCs w:val="20"/>
                    </w:rPr>
                    <w:t>Region 3</w:t>
                  </w:r>
                </w:p>
              </w:tc>
            </w:tr>
            <w:tr w:rsidR="00985F38" w:rsidRPr="00A4522B" w:rsidTr="00AF0AE8">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985F38" w:rsidRPr="00A4522B" w:rsidRDefault="00985F38" w:rsidP="00985F38">
                  <w:pPr>
                    <w:spacing w:after="0"/>
                    <w:rPr>
                      <w:sz w:val="20"/>
                      <w:szCs w:val="20"/>
                    </w:rPr>
                  </w:pPr>
                  <w:r w:rsidRPr="00A4522B">
                    <w:rPr>
                      <w:rStyle w:val="Tablefreq"/>
                      <w:szCs w:val="20"/>
                    </w:rPr>
                    <w:t>29.9-30</w:t>
                  </w:r>
                  <w:r w:rsidRPr="00A4522B">
                    <w:rPr>
                      <w:sz w:val="20"/>
                      <w:szCs w:val="20"/>
                    </w:rPr>
                    <w:tab/>
                  </w:r>
                  <w:r w:rsidRPr="00A4522B">
                    <w:rPr>
                      <w:b/>
                      <w:sz w:val="20"/>
                      <w:szCs w:val="20"/>
                    </w:rPr>
                    <w:tab/>
                  </w:r>
                  <w:r w:rsidRPr="00A4522B">
                    <w:rPr>
                      <w:sz w:val="20"/>
                      <w:szCs w:val="20"/>
                    </w:rPr>
                    <w:t xml:space="preserve">FIXED-SATELLITE (Earth-to-space)  </w:t>
                  </w:r>
                  <w:r w:rsidRPr="00A4522B">
                    <w:rPr>
                      <w:rStyle w:val="Artref"/>
                      <w:sz w:val="20"/>
                      <w:szCs w:val="20"/>
                    </w:rPr>
                    <w:t>5.484A</w:t>
                  </w:r>
                  <w:r w:rsidRPr="00A4522B">
                    <w:rPr>
                      <w:sz w:val="20"/>
                      <w:szCs w:val="20"/>
                    </w:rPr>
                    <w:t xml:space="preserve">  </w:t>
                  </w:r>
                  <w:r w:rsidRPr="00A4522B">
                    <w:rPr>
                      <w:rStyle w:val="Artref"/>
                      <w:sz w:val="20"/>
                      <w:szCs w:val="20"/>
                    </w:rPr>
                    <w:t>5.484B  5.516B  5.527A</w:t>
                  </w:r>
                  <w:r w:rsidRPr="00A4522B">
                    <w:rPr>
                      <w:sz w:val="20"/>
                      <w:szCs w:val="20"/>
                    </w:rPr>
                    <w:t xml:space="preserve">  </w:t>
                  </w:r>
                  <w:r w:rsidRPr="00A4522B">
                    <w:rPr>
                      <w:sz w:val="20"/>
                      <w:szCs w:val="20"/>
                    </w:rPr>
                    <w:tab/>
                  </w:r>
                  <w:r w:rsidRPr="00A4522B">
                    <w:rPr>
                      <w:sz w:val="20"/>
                      <w:szCs w:val="20"/>
                    </w:rPr>
                    <w:tab/>
                  </w:r>
                  <w:r w:rsidRPr="00A4522B">
                    <w:rPr>
                      <w:rStyle w:val="Artref"/>
                      <w:sz w:val="20"/>
                      <w:szCs w:val="20"/>
                    </w:rPr>
                    <w:t>5.539</w:t>
                  </w:r>
                  <w:r w:rsidRPr="00A4522B">
                    <w:rPr>
                      <w:sz w:val="20"/>
                      <w:szCs w:val="20"/>
                    </w:rPr>
                    <w:t xml:space="preserve"> </w:t>
                  </w:r>
                </w:p>
                <w:p w:rsidR="00985F38" w:rsidRPr="00A4522B" w:rsidRDefault="00985F38" w:rsidP="00985F38">
                  <w:pPr>
                    <w:spacing w:after="0"/>
                    <w:rPr>
                      <w:sz w:val="20"/>
                      <w:szCs w:val="20"/>
                    </w:rPr>
                  </w:pPr>
                  <w:r w:rsidRPr="00A4522B">
                    <w:rPr>
                      <w:sz w:val="20"/>
                      <w:szCs w:val="20"/>
                    </w:rPr>
                    <w:tab/>
                  </w:r>
                  <w:r w:rsidRPr="00A4522B">
                    <w:rPr>
                      <w:sz w:val="20"/>
                      <w:szCs w:val="20"/>
                    </w:rPr>
                    <w:tab/>
                  </w:r>
                  <w:r w:rsidRPr="00A4522B">
                    <w:rPr>
                      <w:sz w:val="20"/>
                      <w:szCs w:val="20"/>
                    </w:rPr>
                    <w:tab/>
                  </w:r>
                  <w:r w:rsidRPr="00A4522B">
                    <w:rPr>
                      <w:sz w:val="20"/>
                      <w:szCs w:val="20"/>
                    </w:rPr>
                    <w:tab/>
                    <w:t>MOBILE-SATELLITE (Earth-to-space)</w:t>
                  </w:r>
                </w:p>
                <w:p w:rsidR="00985F38" w:rsidRPr="00A4522B" w:rsidRDefault="00985F38" w:rsidP="00985F38">
                  <w:pPr>
                    <w:spacing w:after="0"/>
                    <w:rPr>
                      <w:sz w:val="20"/>
                      <w:szCs w:val="20"/>
                    </w:rPr>
                  </w:pPr>
                  <w:r w:rsidRPr="00A4522B">
                    <w:rPr>
                      <w:sz w:val="20"/>
                      <w:szCs w:val="20"/>
                    </w:rPr>
                    <w:tab/>
                  </w:r>
                  <w:r w:rsidRPr="00A4522B">
                    <w:rPr>
                      <w:sz w:val="20"/>
                      <w:szCs w:val="20"/>
                    </w:rPr>
                    <w:tab/>
                  </w:r>
                  <w:r w:rsidRPr="00A4522B">
                    <w:rPr>
                      <w:sz w:val="20"/>
                      <w:szCs w:val="20"/>
                    </w:rPr>
                    <w:tab/>
                  </w:r>
                  <w:r w:rsidRPr="00A4522B">
                    <w:rPr>
                      <w:sz w:val="20"/>
                      <w:szCs w:val="20"/>
                    </w:rPr>
                    <w:tab/>
                    <w:t xml:space="preserve">Earth exploration-satellite (Earth-to-space)  </w:t>
                  </w:r>
                  <w:r w:rsidRPr="00A4522B">
                    <w:rPr>
                      <w:rStyle w:val="Artref"/>
                      <w:sz w:val="20"/>
                      <w:szCs w:val="20"/>
                    </w:rPr>
                    <w:t>5.541</w:t>
                  </w:r>
                  <w:r w:rsidRPr="00A4522B">
                    <w:rPr>
                      <w:sz w:val="20"/>
                      <w:szCs w:val="20"/>
                    </w:rPr>
                    <w:t xml:space="preserve">  </w:t>
                  </w:r>
                  <w:r w:rsidRPr="00A4522B">
                    <w:rPr>
                      <w:rStyle w:val="Artref"/>
                      <w:sz w:val="20"/>
                      <w:szCs w:val="20"/>
                    </w:rPr>
                    <w:t>5.543</w:t>
                  </w:r>
                </w:p>
                <w:p w:rsidR="00985F38" w:rsidRPr="00A4522B" w:rsidRDefault="00985F38" w:rsidP="00985F38">
                  <w:pPr>
                    <w:spacing w:after="0"/>
                    <w:rPr>
                      <w:rStyle w:val="Tablefreq"/>
                      <w:szCs w:val="20"/>
                    </w:rPr>
                  </w:pPr>
                  <w:r w:rsidRPr="00A4522B">
                    <w:rPr>
                      <w:color w:val="000000"/>
                      <w:sz w:val="20"/>
                      <w:szCs w:val="20"/>
                    </w:rPr>
                    <w:tab/>
                  </w:r>
                  <w:r w:rsidRPr="00A4522B">
                    <w:rPr>
                      <w:color w:val="000000"/>
                      <w:sz w:val="20"/>
                      <w:szCs w:val="20"/>
                    </w:rPr>
                    <w:tab/>
                  </w:r>
                  <w:r w:rsidRPr="00A4522B">
                    <w:rPr>
                      <w:color w:val="000000"/>
                      <w:sz w:val="20"/>
                      <w:szCs w:val="20"/>
                    </w:rPr>
                    <w:tab/>
                  </w:r>
                  <w:r w:rsidRPr="00A4522B">
                    <w:rPr>
                      <w:color w:val="000000"/>
                      <w:sz w:val="20"/>
                      <w:szCs w:val="20"/>
                    </w:rPr>
                    <w:tab/>
                  </w:r>
                  <w:r w:rsidRPr="00A4522B">
                    <w:rPr>
                      <w:rStyle w:val="Artref"/>
                      <w:sz w:val="20"/>
                      <w:szCs w:val="20"/>
                    </w:rPr>
                    <w:t>5.525</w:t>
                  </w:r>
                  <w:r w:rsidRPr="00A4522B">
                    <w:rPr>
                      <w:color w:val="000000"/>
                      <w:sz w:val="20"/>
                      <w:szCs w:val="20"/>
                    </w:rPr>
                    <w:t xml:space="preserve">  </w:t>
                  </w:r>
                  <w:r w:rsidRPr="00A4522B">
                    <w:rPr>
                      <w:rStyle w:val="Artref"/>
                      <w:sz w:val="20"/>
                      <w:szCs w:val="20"/>
                    </w:rPr>
                    <w:t>5.526</w:t>
                  </w:r>
                  <w:r w:rsidRPr="00A4522B">
                    <w:rPr>
                      <w:color w:val="000000"/>
                      <w:sz w:val="20"/>
                      <w:szCs w:val="20"/>
                    </w:rPr>
                    <w:t xml:space="preserve">  </w:t>
                  </w:r>
                  <w:r w:rsidRPr="00A4522B">
                    <w:rPr>
                      <w:rStyle w:val="Artref"/>
                      <w:sz w:val="20"/>
                      <w:szCs w:val="20"/>
                    </w:rPr>
                    <w:t>5.527</w:t>
                  </w:r>
                  <w:r w:rsidRPr="00A4522B">
                    <w:rPr>
                      <w:color w:val="000000"/>
                      <w:sz w:val="20"/>
                      <w:szCs w:val="20"/>
                    </w:rPr>
                    <w:t xml:space="preserve">  </w:t>
                  </w:r>
                  <w:r w:rsidRPr="00A4522B">
                    <w:rPr>
                      <w:rStyle w:val="Artref"/>
                      <w:sz w:val="20"/>
                      <w:szCs w:val="20"/>
                    </w:rPr>
                    <w:t>5.538</w:t>
                  </w:r>
                  <w:r w:rsidRPr="00A4522B">
                    <w:rPr>
                      <w:color w:val="000000"/>
                      <w:sz w:val="20"/>
                      <w:szCs w:val="20"/>
                    </w:rPr>
                    <w:t xml:space="preserve">  </w:t>
                  </w:r>
                  <w:r w:rsidRPr="00A4522B">
                    <w:rPr>
                      <w:rStyle w:val="Artref"/>
                      <w:sz w:val="20"/>
                      <w:szCs w:val="20"/>
                    </w:rPr>
                    <w:t>5.540</w:t>
                  </w:r>
                  <w:r w:rsidRPr="00A4522B">
                    <w:rPr>
                      <w:color w:val="000000"/>
                      <w:sz w:val="20"/>
                      <w:szCs w:val="20"/>
                    </w:rPr>
                    <w:t xml:space="preserve">  </w:t>
                  </w:r>
                  <w:r w:rsidRPr="00A4522B">
                    <w:rPr>
                      <w:rStyle w:val="Artref"/>
                      <w:sz w:val="20"/>
                      <w:szCs w:val="20"/>
                    </w:rPr>
                    <w:t>5.542</w:t>
                  </w:r>
                </w:p>
              </w:tc>
            </w:tr>
            <w:tr w:rsidR="00985F38" w:rsidRPr="00A4522B" w:rsidTr="00AF0AE8">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985F38" w:rsidRPr="00A4522B" w:rsidRDefault="00985F38" w:rsidP="00985F38">
                  <w:pPr>
                    <w:spacing w:after="0"/>
                    <w:rPr>
                      <w:color w:val="000000"/>
                      <w:sz w:val="20"/>
                      <w:szCs w:val="20"/>
                    </w:rPr>
                  </w:pPr>
                  <w:r w:rsidRPr="00A4522B">
                    <w:rPr>
                      <w:rStyle w:val="Tablefreq"/>
                      <w:szCs w:val="20"/>
                    </w:rPr>
                    <w:t>30-31</w:t>
                  </w:r>
                  <w:r w:rsidRPr="00A4522B">
                    <w:rPr>
                      <w:color w:val="000000"/>
                      <w:sz w:val="20"/>
                      <w:szCs w:val="20"/>
                    </w:rPr>
                    <w:tab/>
                    <w:t xml:space="preserve">FIXED-SATELLITE (Earth-to-space)  </w:t>
                  </w:r>
                  <w:r w:rsidRPr="00A4522B">
                    <w:rPr>
                      <w:rStyle w:val="Artref"/>
                      <w:sz w:val="20"/>
                      <w:szCs w:val="20"/>
                    </w:rPr>
                    <w:t>5.338A</w:t>
                  </w:r>
                </w:p>
                <w:p w:rsidR="00985F38" w:rsidRPr="00A4522B" w:rsidRDefault="00985F38" w:rsidP="00985F38">
                  <w:pPr>
                    <w:spacing w:after="0"/>
                    <w:rPr>
                      <w:color w:val="000000"/>
                      <w:sz w:val="20"/>
                      <w:szCs w:val="20"/>
                    </w:rPr>
                  </w:pPr>
                  <w:r w:rsidRPr="00A4522B">
                    <w:rPr>
                      <w:color w:val="000000"/>
                      <w:sz w:val="20"/>
                      <w:szCs w:val="20"/>
                    </w:rPr>
                    <w:tab/>
                  </w:r>
                  <w:r w:rsidRPr="00A4522B">
                    <w:rPr>
                      <w:color w:val="000000"/>
                      <w:sz w:val="20"/>
                      <w:szCs w:val="20"/>
                    </w:rPr>
                    <w:tab/>
                  </w:r>
                  <w:r w:rsidRPr="00A4522B">
                    <w:rPr>
                      <w:color w:val="000000"/>
                      <w:sz w:val="20"/>
                      <w:szCs w:val="20"/>
                    </w:rPr>
                    <w:tab/>
                  </w:r>
                  <w:r w:rsidRPr="00A4522B">
                    <w:rPr>
                      <w:color w:val="000000"/>
                      <w:sz w:val="20"/>
                      <w:szCs w:val="20"/>
                    </w:rPr>
                    <w:tab/>
                    <w:t>MOBILE-SATELLITE (Earth-to-space)</w:t>
                  </w:r>
                </w:p>
                <w:p w:rsidR="00985F38" w:rsidRPr="00A4522B" w:rsidRDefault="00985F38" w:rsidP="00985F38">
                  <w:pPr>
                    <w:spacing w:after="0"/>
                    <w:rPr>
                      <w:color w:val="000000"/>
                      <w:sz w:val="20"/>
                      <w:szCs w:val="20"/>
                    </w:rPr>
                  </w:pPr>
                  <w:r w:rsidRPr="00A4522B">
                    <w:rPr>
                      <w:color w:val="000000"/>
                      <w:sz w:val="20"/>
                      <w:szCs w:val="20"/>
                    </w:rPr>
                    <w:tab/>
                  </w:r>
                  <w:r w:rsidRPr="00A4522B">
                    <w:rPr>
                      <w:color w:val="000000"/>
                      <w:sz w:val="20"/>
                      <w:szCs w:val="20"/>
                    </w:rPr>
                    <w:tab/>
                  </w:r>
                  <w:r w:rsidRPr="00A4522B">
                    <w:rPr>
                      <w:color w:val="000000"/>
                      <w:sz w:val="20"/>
                      <w:szCs w:val="20"/>
                    </w:rPr>
                    <w:tab/>
                  </w:r>
                  <w:r w:rsidRPr="00A4522B">
                    <w:rPr>
                      <w:color w:val="000000"/>
                      <w:sz w:val="20"/>
                      <w:szCs w:val="20"/>
                    </w:rPr>
                    <w:tab/>
                    <w:t>Standard frequency and time signal-satellite (space-to-Earth)</w:t>
                  </w:r>
                </w:p>
                <w:p w:rsidR="00985F38" w:rsidRPr="00A4522B" w:rsidRDefault="00985F38" w:rsidP="00985F38">
                  <w:pPr>
                    <w:spacing w:after="0"/>
                    <w:rPr>
                      <w:rStyle w:val="Tablefreq"/>
                      <w:szCs w:val="20"/>
                    </w:rPr>
                  </w:pPr>
                  <w:r w:rsidRPr="00A4522B">
                    <w:rPr>
                      <w:color w:val="000000"/>
                      <w:sz w:val="20"/>
                      <w:szCs w:val="20"/>
                    </w:rPr>
                    <w:tab/>
                  </w:r>
                  <w:r w:rsidRPr="00A4522B">
                    <w:rPr>
                      <w:color w:val="000000"/>
                      <w:sz w:val="20"/>
                      <w:szCs w:val="20"/>
                    </w:rPr>
                    <w:tab/>
                  </w:r>
                  <w:r w:rsidRPr="00A4522B">
                    <w:rPr>
                      <w:color w:val="000000"/>
                      <w:sz w:val="20"/>
                      <w:szCs w:val="20"/>
                    </w:rPr>
                    <w:tab/>
                  </w:r>
                  <w:r w:rsidRPr="00A4522B">
                    <w:rPr>
                      <w:color w:val="000000"/>
                      <w:sz w:val="20"/>
                      <w:szCs w:val="20"/>
                    </w:rPr>
                    <w:tab/>
                  </w:r>
                  <w:r w:rsidRPr="00A4522B">
                    <w:rPr>
                      <w:rStyle w:val="Artref"/>
                      <w:color w:val="000000"/>
                      <w:sz w:val="20"/>
                      <w:szCs w:val="20"/>
                    </w:rPr>
                    <w:t>5.542</w:t>
                  </w:r>
                </w:p>
              </w:tc>
            </w:tr>
          </w:tbl>
          <w:p w:rsidR="00985F38" w:rsidRDefault="00985F38" w:rsidP="00985F38">
            <w:pPr>
              <w:spacing w:after="0"/>
              <w:rPr>
                <w:sz w:val="20"/>
                <w:szCs w:val="20"/>
              </w:rPr>
            </w:pPr>
          </w:p>
          <w:p w:rsidR="00985F38" w:rsidRPr="009E5D41" w:rsidRDefault="00985F38" w:rsidP="00985F38">
            <w:pPr>
              <w:spacing w:after="0" w:line="240" w:lineRule="auto"/>
              <w:jc w:val="both"/>
              <w:rPr>
                <w:rFonts w:eastAsia="Times New Roman" w:cs="Calibri"/>
                <w:sz w:val="24"/>
                <w:szCs w:val="24"/>
              </w:rPr>
            </w:pPr>
            <w:r w:rsidRPr="009E5D41">
              <w:rPr>
                <w:rFonts w:eastAsia="Times New Roman" w:cs="Calibri"/>
                <w:b/>
                <w:bCs/>
                <w:i/>
                <w:iCs/>
                <w:color w:val="000000"/>
                <w:sz w:val="24"/>
                <w:szCs w:val="24"/>
                <w:u w:val="single"/>
              </w:rPr>
              <w:t>PART B –</w:t>
            </w:r>
            <w:r w:rsidRPr="005D722B">
              <w:rPr>
                <w:rFonts w:eastAsia="Times New Roman" w:cs="Calibri"/>
                <w:b/>
                <w:bCs/>
                <w:i/>
                <w:iCs/>
                <w:color w:val="FF0000"/>
                <w:sz w:val="24"/>
                <w:szCs w:val="24"/>
                <w:u w:val="single"/>
              </w:rPr>
              <w:t xml:space="preserve"> </w:t>
            </w:r>
            <w:proofErr w:type="spellStart"/>
            <w:r>
              <w:rPr>
                <w:rFonts w:eastAsia="Times New Roman" w:cs="Calibri"/>
                <w:b/>
                <w:bCs/>
                <w:i/>
                <w:iCs/>
                <w:color w:val="000000"/>
                <w:sz w:val="24"/>
                <w:szCs w:val="24"/>
                <w:u w:val="single"/>
              </w:rPr>
              <w:t>A</w:t>
            </w:r>
            <w:r w:rsidRPr="009E5D41">
              <w:rPr>
                <w:rFonts w:eastAsia="Times New Roman" w:cs="Calibri"/>
                <w:b/>
                <w:bCs/>
                <w:i/>
                <w:iCs/>
                <w:color w:val="000000"/>
                <w:sz w:val="24"/>
                <w:szCs w:val="24"/>
                <w:u w:val="single"/>
              </w:rPr>
              <w:t>friSAP</w:t>
            </w:r>
            <w:proofErr w:type="spellEnd"/>
          </w:p>
          <w:p w:rsidR="00985F38" w:rsidRDefault="00985F38" w:rsidP="00985F38">
            <w:pPr>
              <w:spacing w:after="0"/>
              <w:rPr>
                <w:sz w:val="20"/>
                <w:szCs w:val="20"/>
              </w:rPr>
            </w:pPr>
          </w:p>
          <w:p w:rsidR="00985F38" w:rsidRDefault="00985F38" w:rsidP="00985F38">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2432"/>
              <w:gridCol w:w="2172"/>
              <w:gridCol w:w="1978"/>
            </w:tblGrid>
            <w:tr w:rsidR="00985F38" w:rsidRPr="00292EA2" w:rsidTr="00AF0AE8">
              <w:trPr>
                <w:cantSplit/>
              </w:trPr>
              <w:tc>
                <w:tcPr>
                  <w:tcW w:w="3197" w:type="dxa"/>
                  <w:shd w:val="clear" w:color="auto" w:fill="00B050"/>
                </w:tcPr>
                <w:p w:rsidR="00985F38" w:rsidRPr="00292EA2" w:rsidRDefault="00985F38" w:rsidP="00985F38">
                  <w:pPr>
                    <w:jc w:val="center"/>
                    <w:rPr>
                      <w:b/>
                      <w:bCs/>
                    </w:rPr>
                  </w:pPr>
                  <w:r w:rsidRPr="00292EA2">
                    <w:rPr>
                      <w:b/>
                      <w:bCs/>
                    </w:rPr>
                    <w:t>ITU Region 1 allocations and footnotes</w:t>
                  </w:r>
                </w:p>
              </w:tc>
              <w:tc>
                <w:tcPr>
                  <w:tcW w:w="3126" w:type="dxa"/>
                  <w:shd w:val="clear" w:color="auto" w:fill="00B050"/>
                </w:tcPr>
                <w:p w:rsidR="00985F38" w:rsidRPr="00292EA2" w:rsidRDefault="00985F38" w:rsidP="00985F38">
                  <w:pPr>
                    <w:jc w:val="center"/>
                    <w:rPr>
                      <w:b/>
                      <w:bCs/>
                    </w:rPr>
                  </w:pPr>
                  <w:r w:rsidRPr="00292EA2">
                    <w:rPr>
                      <w:b/>
                      <w:bCs/>
                    </w:rPr>
                    <w:t>Africa Common Allocation(s) and footnotes</w:t>
                  </w:r>
                </w:p>
              </w:tc>
              <w:tc>
                <w:tcPr>
                  <w:tcW w:w="2593" w:type="dxa"/>
                  <w:shd w:val="clear" w:color="auto" w:fill="00B050"/>
                </w:tcPr>
                <w:p w:rsidR="00985F38" w:rsidRPr="00292EA2" w:rsidRDefault="00985F38" w:rsidP="00985F38">
                  <w:pPr>
                    <w:jc w:val="center"/>
                    <w:rPr>
                      <w:b/>
                      <w:bCs/>
                    </w:rPr>
                  </w:pPr>
                  <w:r w:rsidRPr="00292EA2">
                    <w:rPr>
                      <w:b/>
                      <w:bCs/>
                    </w:rPr>
                    <w:t>Typical Applications</w:t>
                  </w:r>
                </w:p>
              </w:tc>
              <w:tc>
                <w:tcPr>
                  <w:tcW w:w="2407" w:type="dxa"/>
                  <w:shd w:val="clear" w:color="auto" w:fill="00B050"/>
                </w:tcPr>
                <w:p w:rsidR="00985F38" w:rsidRPr="00292EA2" w:rsidRDefault="00985F38" w:rsidP="00985F38">
                  <w:pPr>
                    <w:jc w:val="center"/>
                    <w:rPr>
                      <w:b/>
                      <w:bCs/>
                    </w:rPr>
                  </w:pPr>
                  <w:r w:rsidRPr="00292EA2">
                    <w:rPr>
                      <w:b/>
                      <w:bCs/>
                    </w:rPr>
                    <w:t>Additional information</w:t>
                  </w:r>
                </w:p>
              </w:tc>
            </w:tr>
            <w:tr w:rsidR="00985F38" w:rsidRPr="00292EA2" w:rsidTr="00AF0AE8">
              <w:trPr>
                <w:cantSplit/>
              </w:trPr>
              <w:tc>
                <w:tcPr>
                  <w:tcW w:w="3197" w:type="dxa"/>
                  <w:shd w:val="clear" w:color="auto" w:fill="auto"/>
                </w:tcPr>
                <w:p w:rsidR="00985F38" w:rsidRPr="00292EA2" w:rsidRDefault="00985F38" w:rsidP="00985F38">
                  <w:pPr>
                    <w:pStyle w:val="TableTextS5"/>
                    <w:spacing w:before="50" w:after="50"/>
                    <w:ind w:left="142" w:hanging="142"/>
                    <w:rPr>
                      <w:rFonts w:ascii="Calibri" w:hAnsi="Calibri" w:cs="Calibri"/>
                      <w:sz w:val="18"/>
                      <w:szCs w:val="18"/>
                    </w:rPr>
                  </w:pPr>
                  <w:r w:rsidRPr="00292EA2">
                    <w:rPr>
                      <w:rStyle w:val="Tablefreq"/>
                      <w:rFonts w:ascii="Calibri" w:hAnsi="Calibri" w:cs="Calibri"/>
                      <w:sz w:val="18"/>
                      <w:szCs w:val="18"/>
                    </w:rPr>
                    <w:t>11.45-11.7 GHz</w:t>
                  </w:r>
                </w:p>
                <w:p w:rsidR="00985F38" w:rsidRPr="00292EA2" w:rsidRDefault="00985F38" w:rsidP="00985F38">
                  <w:pPr>
                    <w:pStyle w:val="TableTextS5"/>
                    <w:spacing w:before="50" w:after="50"/>
                    <w:ind w:left="142" w:hanging="142"/>
                    <w:rPr>
                      <w:rFonts w:ascii="Calibri" w:hAnsi="Calibri" w:cs="Calibri"/>
                      <w:sz w:val="18"/>
                      <w:szCs w:val="18"/>
                    </w:rPr>
                  </w:pPr>
                  <w:r w:rsidRPr="00292EA2">
                    <w:rPr>
                      <w:rFonts w:ascii="Calibri" w:hAnsi="Calibri" w:cs="Calibri"/>
                      <w:sz w:val="18"/>
                      <w:szCs w:val="18"/>
                    </w:rPr>
                    <w:t>FIXED</w:t>
                  </w:r>
                </w:p>
                <w:p w:rsidR="00985F38" w:rsidRPr="00292EA2" w:rsidRDefault="00985F38" w:rsidP="00985F38">
                  <w:pPr>
                    <w:pStyle w:val="TableTextS5"/>
                    <w:spacing w:before="50" w:after="50"/>
                    <w:rPr>
                      <w:rFonts w:ascii="Calibri" w:hAnsi="Calibri" w:cs="Calibri"/>
                      <w:sz w:val="18"/>
                      <w:szCs w:val="18"/>
                    </w:rPr>
                  </w:pPr>
                  <w:r w:rsidRPr="00292EA2">
                    <w:rPr>
                      <w:rFonts w:ascii="Calibri" w:hAnsi="Calibri" w:cs="Calibri"/>
                      <w:sz w:val="18"/>
                      <w:szCs w:val="18"/>
                    </w:rPr>
                    <w:t xml:space="preserve">FIXED-SATELLITE (space-to-Earth) </w:t>
                  </w:r>
                  <w:r w:rsidRPr="00292EA2">
                    <w:rPr>
                      <w:rStyle w:val="Artref"/>
                      <w:rFonts w:ascii="Calibri" w:hAnsi="Calibri" w:cs="Calibri"/>
                      <w:sz w:val="18"/>
                      <w:szCs w:val="18"/>
                    </w:rPr>
                    <w:t xml:space="preserve">5.484A 5.484B </w:t>
                  </w:r>
                  <w:r w:rsidRPr="00292EA2">
                    <w:rPr>
                      <w:rFonts w:ascii="Calibri" w:hAnsi="Calibri" w:cs="Calibri"/>
                      <w:sz w:val="18"/>
                      <w:szCs w:val="18"/>
                    </w:rPr>
                    <w:t xml:space="preserve">(Earth-to-space)  </w:t>
                  </w:r>
                  <w:r w:rsidRPr="00292EA2">
                    <w:rPr>
                      <w:rStyle w:val="Artref"/>
                      <w:rFonts w:ascii="Calibri" w:hAnsi="Calibri" w:cs="Calibri"/>
                      <w:sz w:val="18"/>
                      <w:szCs w:val="18"/>
                    </w:rPr>
                    <w:t xml:space="preserve">5.484 </w:t>
                  </w:r>
                </w:p>
                <w:p w:rsidR="00985F38" w:rsidRPr="00292EA2" w:rsidRDefault="00985F38" w:rsidP="00985F38">
                  <w:pPr>
                    <w:pStyle w:val="TableTextS5"/>
                    <w:spacing w:before="50" w:after="50"/>
                    <w:ind w:left="142" w:hanging="142"/>
                    <w:rPr>
                      <w:rStyle w:val="Tablefreq"/>
                      <w:rFonts w:ascii="Calibri" w:hAnsi="Calibri" w:cs="Calibri"/>
                      <w:sz w:val="18"/>
                      <w:szCs w:val="18"/>
                    </w:rPr>
                  </w:pPr>
                  <w:r w:rsidRPr="00292EA2">
                    <w:rPr>
                      <w:rFonts w:ascii="Calibri" w:hAnsi="Calibri" w:cs="Calibri"/>
                      <w:sz w:val="18"/>
                      <w:szCs w:val="18"/>
                    </w:rPr>
                    <w:t>MOBILE except aeronautical mobile</w:t>
                  </w:r>
                </w:p>
              </w:tc>
              <w:tc>
                <w:tcPr>
                  <w:tcW w:w="3126" w:type="dxa"/>
                  <w:shd w:val="clear" w:color="auto" w:fill="auto"/>
                </w:tcPr>
                <w:p w:rsidR="00985F38" w:rsidRPr="00292EA2" w:rsidRDefault="00985F38" w:rsidP="00985F38">
                  <w:pPr>
                    <w:pStyle w:val="TableTextS5"/>
                    <w:spacing w:before="50" w:after="50"/>
                    <w:ind w:left="142" w:hanging="142"/>
                    <w:rPr>
                      <w:rFonts w:ascii="Calibri" w:hAnsi="Calibri" w:cs="Calibri"/>
                      <w:sz w:val="18"/>
                      <w:szCs w:val="18"/>
                    </w:rPr>
                  </w:pPr>
                  <w:r w:rsidRPr="00292EA2">
                    <w:rPr>
                      <w:rStyle w:val="Tablefreq"/>
                      <w:rFonts w:ascii="Calibri" w:hAnsi="Calibri" w:cs="Calibri"/>
                      <w:sz w:val="18"/>
                      <w:szCs w:val="18"/>
                    </w:rPr>
                    <w:t>11.45-11.7 GHz</w:t>
                  </w:r>
                </w:p>
                <w:p w:rsidR="00985F38" w:rsidRPr="00292EA2" w:rsidRDefault="00985F38" w:rsidP="00985F38">
                  <w:pPr>
                    <w:pStyle w:val="TableTextS5"/>
                    <w:spacing w:before="50" w:after="50"/>
                    <w:ind w:left="142" w:hanging="142"/>
                    <w:rPr>
                      <w:rFonts w:ascii="Calibri" w:hAnsi="Calibri" w:cs="Calibri"/>
                      <w:sz w:val="18"/>
                      <w:szCs w:val="18"/>
                    </w:rPr>
                  </w:pPr>
                  <w:r w:rsidRPr="00292EA2">
                    <w:rPr>
                      <w:rFonts w:ascii="Calibri" w:hAnsi="Calibri" w:cs="Calibri"/>
                      <w:sz w:val="18"/>
                      <w:szCs w:val="18"/>
                    </w:rPr>
                    <w:t>FIXED</w:t>
                  </w:r>
                </w:p>
                <w:p w:rsidR="00985F38" w:rsidRPr="00292EA2" w:rsidRDefault="00985F38" w:rsidP="00985F38">
                  <w:pPr>
                    <w:pStyle w:val="TableTextS5"/>
                    <w:spacing w:before="50" w:after="50"/>
                    <w:rPr>
                      <w:rFonts w:ascii="Calibri" w:hAnsi="Calibri" w:cs="Calibri"/>
                      <w:sz w:val="18"/>
                      <w:szCs w:val="18"/>
                    </w:rPr>
                  </w:pPr>
                  <w:r w:rsidRPr="00292EA2">
                    <w:rPr>
                      <w:rFonts w:ascii="Calibri" w:hAnsi="Calibri" w:cs="Calibri"/>
                      <w:sz w:val="18"/>
                      <w:szCs w:val="18"/>
                    </w:rPr>
                    <w:t xml:space="preserve">FIXED-SATELLITE (space-to-Earth) </w:t>
                  </w:r>
                  <w:r w:rsidRPr="00292EA2">
                    <w:rPr>
                      <w:rStyle w:val="Artref"/>
                      <w:rFonts w:ascii="Calibri" w:hAnsi="Calibri" w:cs="Calibri"/>
                      <w:sz w:val="18"/>
                      <w:szCs w:val="18"/>
                    </w:rPr>
                    <w:t>5.484A 5.484B</w:t>
                  </w:r>
                  <w:r w:rsidRPr="00292EA2">
                    <w:rPr>
                      <w:rFonts w:ascii="Calibri" w:hAnsi="Calibri" w:cs="Calibri"/>
                      <w:sz w:val="18"/>
                      <w:szCs w:val="18"/>
                    </w:rPr>
                    <w:t xml:space="preserve"> (Earth-to-space)  </w:t>
                  </w:r>
                  <w:r w:rsidRPr="00292EA2">
                    <w:rPr>
                      <w:rStyle w:val="Artref"/>
                      <w:rFonts w:ascii="Calibri" w:hAnsi="Calibri" w:cs="Calibri"/>
                      <w:sz w:val="18"/>
                      <w:szCs w:val="18"/>
                    </w:rPr>
                    <w:t xml:space="preserve">5.484 </w:t>
                  </w:r>
                </w:p>
                <w:p w:rsidR="00985F38" w:rsidRPr="00292EA2" w:rsidRDefault="00985F38" w:rsidP="00985F38">
                  <w:pPr>
                    <w:pStyle w:val="TableTextS5"/>
                    <w:spacing w:before="50" w:after="50"/>
                    <w:ind w:left="142" w:hanging="142"/>
                    <w:rPr>
                      <w:rStyle w:val="Tablefreq"/>
                      <w:rFonts w:ascii="Calibri" w:hAnsi="Calibri" w:cs="Calibri"/>
                      <w:sz w:val="18"/>
                      <w:szCs w:val="18"/>
                    </w:rPr>
                  </w:pPr>
                  <w:r w:rsidRPr="00292EA2">
                    <w:rPr>
                      <w:rFonts w:ascii="Calibri" w:hAnsi="Calibri" w:cs="Calibri"/>
                      <w:sz w:val="18"/>
                      <w:szCs w:val="18"/>
                    </w:rPr>
                    <w:t>MOBILE except aeronautical mobile</w:t>
                  </w:r>
                </w:p>
              </w:tc>
              <w:tc>
                <w:tcPr>
                  <w:tcW w:w="2593"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Fixed links - 11 GHz (10.7-11.7 GHz)</w:t>
                  </w:r>
                </w:p>
                <w:p w:rsidR="00985F38" w:rsidRPr="00292EA2" w:rsidRDefault="00985F38" w:rsidP="00985F38">
                  <w:pPr>
                    <w:pStyle w:val="TableTextS5"/>
                    <w:tabs>
                      <w:tab w:val="clear" w:pos="170"/>
                      <w:tab w:val="left" w:pos="0"/>
                    </w:tabs>
                    <w:spacing w:before="10" w:after="10"/>
                    <w:ind w:left="-28" w:right="130" w:hanging="28"/>
                    <w:rPr>
                      <w:rStyle w:val="Tablefreq"/>
                      <w:rFonts w:ascii="Calibri" w:hAnsi="Calibri" w:cs="Calibri"/>
                      <w:b w:val="0"/>
                      <w:sz w:val="18"/>
                      <w:szCs w:val="18"/>
                    </w:rPr>
                  </w:pPr>
                </w:p>
                <w:p w:rsidR="00985F38" w:rsidRPr="00292EA2" w:rsidRDefault="00985F38" w:rsidP="00985F38">
                  <w:pPr>
                    <w:pStyle w:val="TableTextS5"/>
                    <w:tabs>
                      <w:tab w:val="clear" w:pos="170"/>
                      <w:tab w:val="left" w:pos="0"/>
                    </w:tabs>
                    <w:spacing w:before="10" w:after="10"/>
                    <w:ind w:left="-28" w:right="130" w:hanging="28"/>
                    <w:rPr>
                      <w:rStyle w:val="Tablefreq"/>
                      <w:rFonts w:ascii="Calibri" w:hAnsi="Calibri" w:cs="Calibri"/>
                      <w:b w:val="0"/>
                      <w:sz w:val="18"/>
                      <w:szCs w:val="18"/>
                    </w:rPr>
                  </w:pPr>
                  <w:r w:rsidRPr="00292EA2">
                    <w:rPr>
                      <w:rStyle w:val="Tablefreq"/>
                      <w:rFonts w:ascii="Calibri" w:hAnsi="Calibri" w:cs="Calibri"/>
                      <w:sz w:val="18"/>
                      <w:szCs w:val="18"/>
                    </w:rPr>
                    <w:t>Fixed-satellite downlinks (PTP/VSAT/SNG)</w:t>
                  </w:r>
                </w:p>
                <w:p w:rsidR="00985F38" w:rsidRPr="00292EA2" w:rsidRDefault="00985F38" w:rsidP="00985F38">
                  <w:pPr>
                    <w:pStyle w:val="TableTextS5"/>
                    <w:tabs>
                      <w:tab w:val="clear" w:pos="170"/>
                      <w:tab w:val="left" w:pos="0"/>
                    </w:tabs>
                    <w:spacing w:before="10" w:after="10"/>
                    <w:ind w:left="-28" w:right="130" w:hanging="28"/>
                    <w:rPr>
                      <w:rStyle w:val="Tablefreq"/>
                      <w:rFonts w:ascii="Calibri" w:hAnsi="Calibri" w:cs="Calibri"/>
                      <w:b w:val="0"/>
                      <w:sz w:val="18"/>
                      <w:szCs w:val="18"/>
                    </w:rPr>
                  </w:pP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DTH Applications under the FSS</w:t>
                  </w:r>
                </w:p>
              </w:tc>
              <w:tc>
                <w:tcPr>
                  <w:tcW w:w="2407"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ITU-R F 387 applies</w:t>
                  </w:r>
                </w:p>
              </w:tc>
            </w:tr>
            <w:tr w:rsidR="00985F38" w:rsidRPr="00292EA2" w:rsidTr="00AF0AE8">
              <w:trPr>
                <w:cantSplit/>
              </w:trPr>
              <w:tc>
                <w:tcPr>
                  <w:tcW w:w="3197" w:type="dxa"/>
                  <w:shd w:val="clear" w:color="auto" w:fill="auto"/>
                </w:tcPr>
                <w:p w:rsidR="00985F38" w:rsidRPr="00292EA2" w:rsidRDefault="00985F38" w:rsidP="00985F38">
                  <w:pPr>
                    <w:pStyle w:val="TableTextS5"/>
                    <w:spacing w:before="30" w:after="30"/>
                    <w:ind w:left="142" w:hanging="142"/>
                    <w:rPr>
                      <w:rFonts w:ascii="Calibri" w:hAnsi="Calibri" w:cs="Calibri"/>
                      <w:sz w:val="18"/>
                      <w:szCs w:val="18"/>
                    </w:rPr>
                  </w:pPr>
                  <w:r w:rsidRPr="00292EA2">
                    <w:rPr>
                      <w:rStyle w:val="Tablefreq"/>
                      <w:rFonts w:ascii="Calibri" w:hAnsi="Calibri" w:cs="Calibri"/>
                      <w:sz w:val="18"/>
                      <w:szCs w:val="18"/>
                    </w:rPr>
                    <w:t>11.7-12.5 GHz</w:t>
                  </w:r>
                </w:p>
                <w:p w:rsidR="00985F38" w:rsidRPr="00292EA2" w:rsidRDefault="00985F38" w:rsidP="00985F38">
                  <w:pPr>
                    <w:pStyle w:val="TableTextS5"/>
                    <w:spacing w:before="30" w:after="30"/>
                    <w:ind w:left="142" w:hanging="142"/>
                    <w:rPr>
                      <w:rFonts w:ascii="Calibri" w:hAnsi="Calibri" w:cs="Calibri"/>
                      <w:sz w:val="18"/>
                      <w:szCs w:val="18"/>
                    </w:rPr>
                  </w:pPr>
                  <w:r w:rsidRPr="00292EA2">
                    <w:rPr>
                      <w:rFonts w:ascii="Calibri" w:hAnsi="Calibri" w:cs="Calibri"/>
                      <w:sz w:val="18"/>
                      <w:szCs w:val="18"/>
                    </w:rPr>
                    <w:t>FIXED</w:t>
                  </w:r>
                </w:p>
                <w:p w:rsidR="00985F38" w:rsidRPr="00292EA2" w:rsidRDefault="00985F38" w:rsidP="00985F38">
                  <w:pPr>
                    <w:pStyle w:val="TableTextS5"/>
                    <w:spacing w:before="30" w:after="30"/>
                    <w:rPr>
                      <w:rFonts w:ascii="Calibri" w:hAnsi="Calibri" w:cs="Calibri"/>
                      <w:sz w:val="18"/>
                      <w:szCs w:val="18"/>
                    </w:rPr>
                  </w:pPr>
                  <w:r w:rsidRPr="00292EA2">
                    <w:rPr>
                      <w:rFonts w:ascii="Calibri" w:hAnsi="Calibri" w:cs="Calibri"/>
                      <w:sz w:val="18"/>
                      <w:szCs w:val="18"/>
                    </w:rPr>
                    <w:t>MOBILE except aeronautical mobile</w:t>
                  </w:r>
                </w:p>
                <w:p w:rsidR="00985F38" w:rsidRPr="00292EA2" w:rsidRDefault="00985F38" w:rsidP="00985F38">
                  <w:pPr>
                    <w:pStyle w:val="TableTextS5"/>
                    <w:spacing w:before="30" w:after="30"/>
                    <w:ind w:left="142" w:hanging="142"/>
                    <w:rPr>
                      <w:rFonts w:ascii="Calibri" w:hAnsi="Calibri" w:cs="Calibri"/>
                      <w:sz w:val="18"/>
                      <w:szCs w:val="18"/>
                    </w:rPr>
                  </w:pPr>
                  <w:r w:rsidRPr="00292EA2">
                    <w:rPr>
                      <w:rFonts w:ascii="Calibri" w:hAnsi="Calibri" w:cs="Calibri"/>
                      <w:sz w:val="18"/>
                      <w:szCs w:val="18"/>
                    </w:rPr>
                    <w:t>BROADCASTING</w:t>
                  </w:r>
                </w:p>
                <w:p w:rsidR="00985F38" w:rsidRPr="00292EA2" w:rsidRDefault="00985F38" w:rsidP="00985F38">
                  <w:pPr>
                    <w:pStyle w:val="TableTextS5"/>
                    <w:spacing w:before="30" w:after="30"/>
                    <w:rPr>
                      <w:rFonts w:ascii="Calibri" w:hAnsi="Calibri" w:cs="Calibri"/>
                      <w:sz w:val="18"/>
                      <w:szCs w:val="18"/>
                    </w:rPr>
                  </w:pPr>
                  <w:r w:rsidRPr="00292EA2">
                    <w:rPr>
                      <w:rFonts w:ascii="Calibri" w:hAnsi="Calibri" w:cs="Calibri"/>
                      <w:sz w:val="18"/>
                      <w:szCs w:val="18"/>
                    </w:rPr>
                    <w:t xml:space="preserve">BROADCASTING-SATELLITE </w:t>
                  </w:r>
                  <w:r w:rsidRPr="00292EA2">
                    <w:rPr>
                      <w:rStyle w:val="Artref"/>
                      <w:rFonts w:ascii="Calibri" w:hAnsi="Calibri" w:cs="Calibri"/>
                      <w:sz w:val="18"/>
                      <w:szCs w:val="18"/>
                    </w:rPr>
                    <w:t> 5.492</w:t>
                  </w:r>
                </w:p>
                <w:p w:rsidR="00985F38" w:rsidRPr="00292EA2" w:rsidRDefault="00985F38" w:rsidP="00985F38">
                  <w:pPr>
                    <w:pStyle w:val="TableTextS5"/>
                    <w:spacing w:before="50" w:after="50"/>
                    <w:ind w:left="142" w:hanging="142"/>
                    <w:rPr>
                      <w:rStyle w:val="Tablefreq"/>
                      <w:rFonts w:ascii="Calibri" w:hAnsi="Calibri" w:cs="Calibri"/>
                      <w:sz w:val="18"/>
                      <w:szCs w:val="18"/>
                    </w:rPr>
                  </w:pPr>
                  <w:r w:rsidRPr="00292EA2">
                    <w:rPr>
                      <w:rStyle w:val="Artref"/>
                      <w:rFonts w:ascii="Calibri" w:hAnsi="Calibri" w:cs="Calibri"/>
                      <w:sz w:val="18"/>
                      <w:szCs w:val="18"/>
                    </w:rPr>
                    <w:t>5.487 5.487A</w:t>
                  </w:r>
                </w:p>
              </w:tc>
              <w:tc>
                <w:tcPr>
                  <w:tcW w:w="3126" w:type="dxa"/>
                  <w:shd w:val="clear" w:color="auto" w:fill="auto"/>
                </w:tcPr>
                <w:p w:rsidR="00985F38" w:rsidRPr="00292EA2" w:rsidRDefault="00985F38" w:rsidP="00985F38">
                  <w:pPr>
                    <w:pStyle w:val="TableTextS5"/>
                    <w:spacing w:before="30" w:after="30"/>
                    <w:ind w:left="142" w:hanging="142"/>
                    <w:rPr>
                      <w:rFonts w:ascii="Calibri" w:hAnsi="Calibri" w:cs="Calibri"/>
                      <w:sz w:val="18"/>
                      <w:szCs w:val="18"/>
                    </w:rPr>
                  </w:pPr>
                  <w:r w:rsidRPr="00292EA2">
                    <w:rPr>
                      <w:rStyle w:val="Tablefreq"/>
                      <w:rFonts w:ascii="Calibri" w:hAnsi="Calibri" w:cs="Calibri"/>
                      <w:sz w:val="18"/>
                      <w:szCs w:val="18"/>
                    </w:rPr>
                    <w:t>11.7-12.5 GHz</w:t>
                  </w:r>
                </w:p>
                <w:p w:rsidR="00985F38" w:rsidRPr="00292EA2" w:rsidRDefault="00985F38" w:rsidP="00985F38">
                  <w:pPr>
                    <w:pStyle w:val="TableTextS5"/>
                    <w:spacing w:before="30" w:after="30"/>
                    <w:ind w:left="142" w:hanging="142"/>
                    <w:rPr>
                      <w:rFonts w:ascii="Calibri" w:hAnsi="Calibri" w:cs="Calibri"/>
                      <w:sz w:val="18"/>
                      <w:szCs w:val="18"/>
                    </w:rPr>
                  </w:pPr>
                  <w:r w:rsidRPr="00292EA2">
                    <w:rPr>
                      <w:rFonts w:ascii="Calibri" w:hAnsi="Calibri" w:cs="Calibri"/>
                      <w:sz w:val="18"/>
                      <w:szCs w:val="18"/>
                    </w:rPr>
                    <w:t>FIXED</w:t>
                  </w:r>
                </w:p>
                <w:p w:rsidR="00985F38" w:rsidRPr="00292EA2" w:rsidRDefault="00985F38" w:rsidP="00985F38">
                  <w:pPr>
                    <w:pStyle w:val="TableTextS5"/>
                    <w:spacing w:before="30" w:after="30"/>
                    <w:rPr>
                      <w:rFonts w:ascii="Calibri" w:hAnsi="Calibri" w:cs="Calibri"/>
                      <w:sz w:val="18"/>
                      <w:szCs w:val="18"/>
                    </w:rPr>
                  </w:pPr>
                  <w:r w:rsidRPr="00292EA2">
                    <w:rPr>
                      <w:rFonts w:ascii="Calibri" w:hAnsi="Calibri" w:cs="Calibri"/>
                      <w:sz w:val="18"/>
                      <w:szCs w:val="18"/>
                    </w:rPr>
                    <w:t>MOBILE except aeronautical mobile</w:t>
                  </w:r>
                </w:p>
                <w:p w:rsidR="00985F38" w:rsidRPr="00292EA2" w:rsidRDefault="00985F38" w:rsidP="00985F38">
                  <w:pPr>
                    <w:pStyle w:val="TableTextS5"/>
                    <w:spacing w:before="30" w:after="30"/>
                    <w:ind w:left="142" w:hanging="142"/>
                    <w:rPr>
                      <w:rFonts w:ascii="Calibri" w:hAnsi="Calibri" w:cs="Calibri"/>
                      <w:sz w:val="18"/>
                      <w:szCs w:val="18"/>
                    </w:rPr>
                  </w:pPr>
                  <w:r w:rsidRPr="00292EA2">
                    <w:rPr>
                      <w:rFonts w:ascii="Calibri" w:hAnsi="Calibri" w:cs="Calibri"/>
                      <w:sz w:val="18"/>
                      <w:szCs w:val="18"/>
                    </w:rPr>
                    <w:t>BROADCASTING</w:t>
                  </w:r>
                </w:p>
                <w:p w:rsidR="00985F38" w:rsidRPr="00292EA2" w:rsidRDefault="00985F38" w:rsidP="00985F38">
                  <w:pPr>
                    <w:pStyle w:val="TableTextS5"/>
                    <w:spacing w:before="30" w:after="30"/>
                    <w:rPr>
                      <w:rFonts w:ascii="Calibri" w:hAnsi="Calibri" w:cs="Calibri"/>
                      <w:sz w:val="18"/>
                      <w:szCs w:val="18"/>
                    </w:rPr>
                  </w:pPr>
                  <w:r w:rsidRPr="00292EA2">
                    <w:rPr>
                      <w:rFonts w:ascii="Calibri" w:hAnsi="Calibri" w:cs="Calibri"/>
                      <w:sz w:val="18"/>
                      <w:szCs w:val="18"/>
                    </w:rPr>
                    <w:t>BROADCASTING-SATELLITE 5.492</w:t>
                  </w:r>
                </w:p>
                <w:p w:rsidR="00985F38" w:rsidRPr="00292EA2" w:rsidRDefault="00985F38" w:rsidP="00985F38">
                  <w:pPr>
                    <w:pStyle w:val="TableTextS5"/>
                    <w:spacing w:before="50" w:after="50"/>
                    <w:ind w:left="142" w:hanging="142"/>
                    <w:rPr>
                      <w:rStyle w:val="Tablefreq"/>
                      <w:rFonts w:ascii="Calibri" w:hAnsi="Calibri" w:cs="Calibri"/>
                      <w:sz w:val="18"/>
                      <w:szCs w:val="18"/>
                    </w:rPr>
                  </w:pPr>
                  <w:r w:rsidRPr="00292EA2">
                    <w:rPr>
                      <w:rStyle w:val="Tablefreq"/>
                      <w:rFonts w:ascii="Calibri" w:hAnsi="Calibri" w:cs="Calibri"/>
                      <w:sz w:val="18"/>
                      <w:szCs w:val="18"/>
                    </w:rPr>
                    <w:t>5.487 5.487A</w:t>
                  </w:r>
                </w:p>
              </w:tc>
              <w:tc>
                <w:tcPr>
                  <w:tcW w:w="2593"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Fixed Links</w:t>
                  </w: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Broadcasting satellite systems</w:t>
                  </w:r>
                </w:p>
              </w:tc>
              <w:tc>
                <w:tcPr>
                  <w:tcW w:w="2407"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This band is available for BSS in accordance with Appendix 30 of ITU RR. Refer to Annex C.</w:t>
                  </w: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p>
              </w:tc>
            </w:tr>
            <w:tr w:rsidR="00985F38" w:rsidRPr="00292EA2" w:rsidTr="00AF0AE8">
              <w:trPr>
                <w:cantSplit/>
              </w:trPr>
              <w:tc>
                <w:tcPr>
                  <w:tcW w:w="3197" w:type="dxa"/>
                  <w:shd w:val="clear" w:color="auto" w:fill="auto"/>
                </w:tcPr>
                <w:p w:rsidR="00985F38" w:rsidRPr="00292EA2" w:rsidRDefault="00985F38" w:rsidP="00985F38">
                  <w:pPr>
                    <w:pStyle w:val="TableTextS5"/>
                    <w:spacing w:before="30" w:after="30"/>
                    <w:ind w:left="142" w:hanging="142"/>
                    <w:rPr>
                      <w:rFonts w:ascii="Calibri" w:hAnsi="Calibri" w:cs="Calibri"/>
                      <w:sz w:val="18"/>
                      <w:szCs w:val="18"/>
                    </w:rPr>
                  </w:pPr>
                  <w:r w:rsidRPr="00292EA2">
                    <w:rPr>
                      <w:rStyle w:val="Tablefreq"/>
                      <w:rFonts w:ascii="Calibri" w:hAnsi="Calibri" w:cs="Calibri"/>
                      <w:sz w:val="18"/>
                      <w:szCs w:val="18"/>
                    </w:rPr>
                    <w:t>12.5-12.75 GHz</w:t>
                  </w:r>
                </w:p>
                <w:p w:rsidR="00985F38" w:rsidRPr="00292EA2" w:rsidRDefault="00985F38" w:rsidP="00985F38">
                  <w:pPr>
                    <w:pStyle w:val="TableTextS5"/>
                    <w:spacing w:before="30" w:after="30"/>
                    <w:rPr>
                      <w:rFonts w:ascii="Calibri" w:hAnsi="Calibri" w:cs="Calibri"/>
                      <w:sz w:val="18"/>
                      <w:szCs w:val="18"/>
                    </w:rPr>
                  </w:pPr>
                  <w:r w:rsidRPr="00292EA2">
                    <w:rPr>
                      <w:rFonts w:ascii="Calibri" w:hAnsi="Calibri" w:cs="Calibri"/>
                      <w:sz w:val="18"/>
                      <w:szCs w:val="18"/>
                    </w:rPr>
                    <w:t xml:space="preserve">FIXED-SATELLITE (space-to-Earth)  </w:t>
                  </w:r>
                  <w:r w:rsidRPr="00292EA2">
                    <w:rPr>
                      <w:rStyle w:val="Artref"/>
                      <w:rFonts w:ascii="Calibri" w:hAnsi="Calibri" w:cs="Calibri"/>
                      <w:sz w:val="18"/>
                      <w:szCs w:val="18"/>
                    </w:rPr>
                    <w:t>5.484A 5.484B</w:t>
                  </w:r>
                  <w:r w:rsidRPr="00292EA2">
                    <w:rPr>
                      <w:rFonts w:ascii="Calibri" w:hAnsi="Calibri" w:cs="Calibri"/>
                      <w:sz w:val="18"/>
                      <w:szCs w:val="18"/>
                    </w:rPr>
                    <w:t xml:space="preserve"> (Earth-to-space)</w:t>
                  </w:r>
                </w:p>
                <w:p w:rsidR="00985F38" w:rsidRPr="00292EA2" w:rsidRDefault="00985F38" w:rsidP="00985F38">
                  <w:pPr>
                    <w:pStyle w:val="TableTextS5"/>
                    <w:spacing w:before="30" w:after="30"/>
                    <w:ind w:left="142" w:hanging="142"/>
                    <w:rPr>
                      <w:rStyle w:val="Tablefreq"/>
                      <w:rFonts w:ascii="Calibri" w:hAnsi="Calibri" w:cs="Calibri"/>
                      <w:sz w:val="18"/>
                      <w:szCs w:val="18"/>
                    </w:rPr>
                  </w:pPr>
                  <w:r w:rsidRPr="00292EA2">
                    <w:rPr>
                      <w:rStyle w:val="Artref"/>
                      <w:rFonts w:ascii="Calibri" w:hAnsi="Calibri" w:cs="Calibri"/>
                      <w:sz w:val="18"/>
                      <w:szCs w:val="18"/>
                    </w:rPr>
                    <w:t>5.494 5.495 5.496</w:t>
                  </w:r>
                </w:p>
              </w:tc>
              <w:tc>
                <w:tcPr>
                  <w:tcW w:w="3126" w:type="dxa"/>
                  <w:shd w:val="clear" w:color="auto" w:fill="auto"/>
                </w:tcPr>
                <w:p w:rsidR="00985F38" w:rsidRPr="00292EA2" w:rsidRDefault="00985F38" w:rsidP="00985F38">
                  <w:pPr>
                    <w:pStyle w:val="TableTextS5"/>
                    <w:spacing w:before="30" w:after="30"/>
                    <w:ind w:left="142" w:hanging="142"/>
                    <w:rPr>
                      <w:rFonts w:ascii="Calibri" w:hAnsi="Calibri" w:cs="Calibri"/>
                      <w:sz w:val="18"/>
                      <w:szCs w:val="18"/>
                    </w:rPr>
                  </w:pPr>
                  <w:r w:rsidRPr="00292EA2">
                    <w:rPr>
                      <w:rStyle w:val="Tablefreq"/>
                      <w:rFonts w:ascii="Calibri" w:hAnsi="Calibri" w:cs="Calibri"/>
                      <w:sz w:val="18"/>
                      <w:szCs w:val="18"/>
                    </w:rPr>
                    <w:t>12.5-12.75 GHz</w:t>
                  </w:r>
                </w:p>
                <w:p w:rsidR="00985F38" w:rsidRPr="00292EA2" w:rsidRDefault="00985F38" w:rsidP="00985F38">
                  <w:pPr>
                    <w:pStyle w:val="TableTextS5"/>
                    <w:spacing w:before="30" w:after="30"/>
                    <w:rPr>
                      <w:rFonts w:ascii="Calibri" w:hAnsi="Calibri" w:cs="Calibri"/>
                      <w:sz w:val="18"/>
                      <w:szCs w:val="18"/>
                    </w:rPr>
                  </w:pPr>
                  <w:r w:rsidRPr="00292EA2">
                    <w:rPr>
                      <w:rFonts w:ascii="Calibri" w:hAnsi="Calibri" w:cs="Calibri"/>
                      <w:sz w:val="18"/>
                      <w:szCs w:val="18"/>
                    </w:rPr>
                    <w:t xml:space="preserve">FIXED-SATELLITE (space-to-Earth)  </w:t>
                  </w:r>
                  <w:r w:rsidRPr="00292EA2">
                    <w:rPr>
                      <w:rStyle w:val="Artref"/>
                      <w:rFonts w:ascii="Calibri" w:hAnsi="Calibri" w:cs="Calibri"/>
                      <w:sz w:val="18"/>
                      <w:szCs w:val="18"/>
                    </w:rPr>
                    <w:t>5.484A 5.484B</w:t>
                  </w:r>
                  <w:r w:rsidRPr="00292EA2">
                    <w:rPr>
                      <w:rFonts w:ascii="Calibri" w:hAnsi="Calibri" w:cs="Calibri"/>
                      <w:sz w:val="18"/>
                      <w:szCs w:val="18"/>
                    </w:rPr>
                    <w:t xml:space="preserve"> (Earth-to-space)</w:t>
                  </w:r>
                </w:p>
                <w:p w:rsidR="00985F38" w:rsidRPr="00292EA2" w:rsidRDefault="00985F38" w:rsidP="00985F38">
                  <w:pPr>
                    <w:pStyle w:val="TableTextS5"/>
                    <w:spacing w:before="30" w:after="30"/>
                    <w:ind w:left="142" w:hanging="142"/>
                    <w:rPr>
                      <w:rStyle w:val="Tablefreq"/>
                      <w:rFonts w:ascii="Calibri" w:hAnsi="Calibri" w:cs="Calibri"/>
                      <w:sz w:val="18"/>
                      <w:szCs w:val="18"/>
                    </w:rPr>
                  </w:pPr>
                  <w:r w:rsidRPr="00292EA2">
                    <w:rPr>
                      <w:rStyle w:val="Artref"/>
                      <w:rFonts w:ascii="Calibri" w:hAnsi="Calibri" w:cs="Calibri"/>
                      <w:sz w:val="18"/>
                      <w:szCs w:val="18"/>
                      <w:u w:val="single"/>
                    </w:rPr>
                    <w:t>5.494</w:t>
                  </w:r>
                  <w:r w:rsidRPr="00292EA2">
                    <w:rPr>
                      <w:rStyle w:val="Artref"/>
                      <w:rFonts w:ascii="Calibri" w:hAnsi="Calibri" w:cs="Calibri"/>
                      <w:sz w:val="18"/>
                      <w:szCs w:val="18"/>
                    </w:rPr>
                    <w:t xml:space="preserve">[AddA22] </w:t>
                  </w:r>
                  <w:r w:rsidRPr="00292EA2">
                    <w:rPr>
                      <w:rStyle w:val="Artref"/>
                      <w:rFonts w:ascii="Calibri" w:hAnsi="Calibri" w:cs="Calibri"/>
                      <w:sz w:val="18"/>
                      <w:szCs w:val="18"/>
                      <w:u w:val="single"/>
                    </w:rPr>
                    <w:t>5.495</w:t>
                  </w:r>
                  <w:r w:rsidRPr="00292EA2">
                    <w:rPr>
                      <w:rStyle w:val="Artref"/>
                      <w:rFonts w:ascii="Calibri" w:hAnsi="Calibri" w:cs="Calibri"/>
                      <w:sz w:val="18"/>
                      <w:szCs w:val="18"/>
                    </w:rPr>
                    <w:t>[AddA2]</w:t>
                  </w:r>
                </w:p>
              </w:tc>
              <w:tc>
                <w:tcPr>
                  <w:tcW w:w="2593"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FSS uplinks (VSAT/SNG) (12.5-12.75 GHz)</w:t>
                  </w: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Aeronautical Earth Stations/ ESV/ESIM Applications</w:t>
                  </w: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NGSO FSS</w:t>
                  </w: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Fixed links</w:t>
                  </w:r>
                </w:p>
              </w:tc>
              <w:tc>
                <w:tcPr>
                  <w:tcW w:w="2407" w:type="dxa"/>
                  <w:shd w:val="clear" w:color="auto" w:fill="auto"/>
                </w:tcPr>
                <w:p w:rsidR="00985F38" w:rsidRPr="00292EA2" w:rsidRDefault="00985F38" w:rsidP="00985F38">
                  <w:pPr>
                    <w:jc w:val="both"/>
                    <w:rPr>
                      <w:rStyle w:val="Tablefreq"/>
                      <w:rFonts w:cs="Calibri"/>
                      <w:b w:val="0"/>
                      <w:sz w:val="18"/>
                      <w:szCs w:val="18"/>
                      <w:lang w:val="fr-FR"/>
                    </w:rPr>
                  </w:pPr>
                  <w:r w:rsidRPr="00292EA2">
                    <w:rPr>
                      <w:rStyle w:val="Tablefreq"/>
                      <w:rFonts w:cs="Calibri"/>
                      <w:sz w:val="18"/>
                      <w:szCs w:val="18"/>
                      <w:lang w:val="fr-FR"/>
                    </w:rPr>
                    <w:t xml:space="preserve">Article 9.12 </w:t>
                  </w:r>
                  <w:proofErr w:type="spellStart"/>
                  <w:r w:rsidRPr="00292EA2">
                    <w:rPr>
                      <w:rStyle w:val="Tablefreq"/>
                      <w:rFonts w:cs="Calibri"/>
                      <w:sz w:val="18"/>
                      <w:szCs w:val="18"/>
                      <w:lang w:val="fr-FR"/>
                    </w:rPr>
                    <w:t>applies</w:t>
                  </w:r>
                  <w:proofErr w:type="spellEnd"/>
                </w:p>
                <w:p w:rsidR="00985F38" w:rsidRPr="00292EA2" w:rsidRDefault="00985F38" w:rsidP="00985F38">
                  <w:pPr>
                    <w:jc w:val="both"/>
                    <w:rPr>
                      <w:rStyle w:val="Tablefreq"/>
                      <w:rFonts w:cs="Calibri"/>
                      <w:b w:val="0"/>
                      <w:sz w:val="18"/>
                      <w:szCs w:val="18"/>
                      <w:lang w:val="fr-FR"/>
                    </w:rPr>
                  </w:pP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Res. 155 (WRC – 15) applies</w:t>
                  </w:r>
                </w:p>
              </w:tc>
            </w:tr>
            <w:tr w:rsidR="00985F38" w:rsidRPr="00292EA2" w:rsidTr="00AF0AE8">
              <w:trPr>
                <w:cantSplit/>
              </w:trPr>
              <w:tc>
                <w:tcPr>
                  <w:tcW w:w="3197" w:type="dxa"/>
                  <w:shd w:val="clear" w:color="auto" w:fill="auto"/>
                </w:tcPr>
                <w:p w:rsidR="00985F38" w:rsidRPr="00292EA2" w:rsidRDefault="00985F38" w:rsidP="00985F38">
                  <w:pPr>
                    <w:pStyle w:val="TableTextS5"/>
                    <w:spacing w:before="30" w:after="30"/>
                    <w:ind w:left="142" w:hanging="142"/>
                    <w:rPr>
                      <w:rStyle w:val="Tablefreq"/>
                      <w:rFonts w:ascii="Calibri" w:hAnsi="Calibri" w:cs="Calibri"/>
                      <w:sz w:val="18"/>
                      <w:szCs w:val="18"/>
                    </w:rPr>
                  </w:pPr>
                  <w:r w:rsidRPr="00292EA2">
                    <w:rPr>
                      <w:rStyle w:val="Tablefreq"/>
                      <w:rFonts w:ascii="Calibri" w:hAnsi="Calibri" w:cs="Calibri"/>
                      <w:sz w:val="18"/>
                      <w:szCs w:val="18"/>
                    </w:rPr>
                    <w:lastRenderedPageBreak/>
                    <w:t>12.75-13.25 GHz</w:t>
                  </w:r>
                </w:p>
                <w:p w:rsidR="00985F38" w:rsidRPr="00292EA2" w:rsidRDefault="00985F38" w:rsidP="00985F38">
                  <w:pPr>
                    <w:pStyle w:val="TableTextS5"/>
                    <w:spacing w:before="30" w:after="30"/>
                    <w:ind w:left="142" w:hanging="142"/>
                    <w:rPr>
                      <w:rFonts w:ascii="Calibri" w:hAnsi="Calibri" w:cs="Calibri"/>
                      <w:sz w:val="18"/>
                      <w:szCs w:val="18"/>
                    </w:rPr>
                  </w:pPr>
                  <w:r w:rsidRPr="00292EA2">
                    <w:rPr>
                      <w:rFonts w:ascii="Calibri" w:hAnsi="Calibri" w:cs="Calibri"/>
                      <w:sz w:val="18"/>
                      <w:szCs w:val="18"/>
                    </w:rPr>
                    <w:t>FIXED</w:t>
                  </w:r>
                </w:p>
                <w:p w:rsidR="00985F38" w:rsidRPr="00292EA2" w:rsidRDefault="00985F38" w:rsidP="00985F38">
                  <w:pPr>
                    <w:pStyle w:val="TableTextS5"/>
                    <w:spacing w:before="30" w:after="30"/>
                    <w:rPr>
                      <w:rFonts w:ascii="Calibri" w:hAnsi="Calibri" w:cs="Calibri"/>
                      <w:sz w:val="18"/>
                      <w:szCs w:val="18"/>
                    </w:rPr>
                  </w:pPr>
                  <w:r w:rsidRPr="00292EA2">
                    <w:rPr>
                      <w:rFonts w:ascii="Calibri" w:hAnsi="Calibri" w:cs="Calibri"/>
                      <w:sz w:val="18"/>
                      <w:szCs w:val="18"/>
                    </w:rPr>
                    <w:t xml:space="preserve">FIXED-SATELLITE (Earth-to-space)  </w:t>
                  </w:r>
                  <w:r w:rsidRPr="00292EA2">
                    <w:rPr>
                      <w:rStyle w:val="Artref"/>
                      <w:rFonts w:ascii="Calibri" w:hAnsi="Calibri" w:cs="Calibri"/>
                      <w:sz w:val="18"/>
                      <w:szCs w:val="18"/>
                    </w:rPr>
                    <w:t>5.441</w:t>
                  </w:r>
                </w:p>
                <w:p w:rsidR="00985F38" w:rsidRPr="00292EA2" w:rsidRDefault="00985F38" w:rsidP="00985F38">
                  <w:pPr>
                    <w:pStyle w:val="TableTextS5"/>
                    <w:spacing w:before="30" w:after="30"/>
                    <w:ind w:left="142" w:hanging="142"/>
                    <w:rPr>
                      <w:rFonts w:ascii="Calibri" w:hAnsi="Calibri" w:cs="Calibri"/>
                      <w:sz w:val="18"/>
                      <w:szCs w:val="18"/>
                    </w:rPr>
                  </w:pPr>
                  <w:r w:rsidRPr="00292EA2">
                    <w:rPr>
                      <w:rFonts w:ascii="Calibri" w:hAnsi="Calibri" w:cs="Calibri"/>
                      <w:sz w:val="18"/>
                      <w:szCs w:val="18"/>
                    </w:rPr>
                    <w:t>MOBILE</w:t>
                  </w:r>
                </w:p>
                <w:p w:rsidR="00985F38" w:rsidRPr="00292EA2" w:rsidRDefault="00985F38" w:rsidP="00985F38">
                  <w:pPr>
                    <w:pStyle w:val="TableTextS5"/>
                    <w:spacing w:before="30" w:after="30"/>
                    <w:ind w:left="142" w:hanging="142"/>
                    <w:rPr>
                      <w:rStyle w:val="Tablefreq"/>
                      <w:rFonts w:ascii="Calibri" w:hAnsi="Calibri" w:cs="Calibri"/>
                      <w:sz w:val="18"/>
                      <w:szCs w:val="18"/>
                    </w:rPr>
                  </w:pPr>
                  <w:r w:rsidRPr="00292EA2">
                    <w:rPr>
                      <w:rFonts w:ascii="Calibri" w:hAnsi="Calibri" w:cs="Calibri"/>
                      <w:sz w:val="18"/>
                      <w:szCs w:val="18"/>
                    </w:rPr>
                    <w:t>Space research (deep space) (space-to-Earth)</w:t>
                  </w:r>
                </w:p>
              </w:tc>
              <w:tc>
                <w:tcPr>
                  <w:tcW w:w="3126" w:type="dxa"/>
                  <w:shd w:val="clear" w:color="auto" w:fill="auto"/>
                </w:tcPr>
                <w:p w:rsidR="00985F38" w:rsidRPr="00292EA2" w:rsidRDefault="00985F38" w:rsidP="00985F38">
                  <w:pPr>
                    <w:pStyle w:val="TableTextS5"/>
                    <w:spacing w:before="30" w:after="30"/>
                    <w:ind w:left="142" w:hanging="142"/>
                    <w:rPr>
                      <w:rStyle w:val="Tablefreq"/>
                      <w:rFonts w:ascii="Calibri" w:hAnsi="Calibri" w:cs="Calibri"/>
                      <w:sz w:val="18"/>
                      <w:szCs w:val="18"/>
                    </w:rPr>
                  </w:pPr>
                  <w:r w:rsidRPr="00292EA2">
                    <w:rPr>
                      <w:rStyle w:val="Tablefreq"/>
                      <w:rFonts w:ascii="Calibri" w:hAnsi="Calibri" w:cs="Calibri"/>
                      <w:sz w:val="18"/>
                      <w:szCs w:val="18"/>
                    </w:rPr>
                    <w:t>12.75-13.25 GHz</w:t>
                  </w:r>
                </w:p>
                <w:p w:rsidR="00985F38" w:rsidRPr="00292EA2" w:rsidRDefault="00985F38" w:rsidP="00985F38">
                  <w:pPr>
                    <w:pStyle w:val="TableTextS5"/>
                    <w:spacing w:before="30" w:after="30"/>
                    <w:ind w:left="142" w:hanging="142"/>
                    <w:rPr>
                      <w:rStyle w:val="Tablefreq"/>
                      <w:rFonts w:ascii="Calibri" w:hAnsi="Calibri" w:cs="Calibri"/>
                      <w:b w:val="0"/>
                      <w:sz w:val="18"/>
                      <w:szCs w:val="18"/>
                    </w:rPr>
                  </w:pPr>
                  <w:r w:rsidRPr="00292EA2">
                    <w:rPr>
                      <w:rStyle w:val="Tablefreq"/>
                      <w:rFonts w:ascii="Calibri" w:hAnsi="Calibri" w:cs="Calibri"/>
                      <w:sz w:val="18"/>
                      <w:szCs w:val="18"/>
                    </w:rPr>
                    <w:t xml:space="preserve">FIXED </w:t>
                  </w:r>
                </w:p>
                <w:p w:rsidR="00985F38" w:rsidRPr="00292EA2" w:rsidRDefault="00985F38" w:rsidP="00985F38">
                  <w:pPr>
                    <w:pStyle w:val="TableTextS5"/>
                    <w:spacing w:before="30" w:after="30"/>
                    <w:rPr>
                      <w:rStyle w:val="Tablefreq"/>
                      <w:rFonts w:ascii="Calibri" w:hAnsi="Calibri" w:cs="Calibri"/>
                      <w:b w:val="0"/>
                      <w:sz w:val="18"/>
                      <w:szCs w:val="18"/>
                    </w:rPr>
                  </w:pPr>
                  <w:r w:rsidRPr="00292EA2">
                    <w:rPr>
                      <w:rStyle w:val="Tablefreq"/>
                      <w:rFonts w:ascii="Calibri" w:hAnsi="Calibri" w:cs="Calibri"/>
                      <w:sz w:val="18"/>
                      <w:szCs w:val="18"/>
                    </w:rPr>
                    <w:t>FIXED-SATELLITE (Earth-to-space) 5.441</w:t>
                  </w:r>
                </w:p>
                <w:p w:rsidR="00985F38" w:rsidRPr="00292EA2" w:rsidRDefault="00985F38" w:rsidP="00985F38">
                  <w:pPr>
                    <w:pStyle w:val="TableTextS5"/>
                    <w:spacing w:before="30" w:after="30"/>
                    <w:ind w:left="142" w:hanging="142"/>
                    <w:rPr>
                      <w:rFonts w:ascii="Calibri" w:hAnsi="Calibri" w:cs="Calibri"/>
                      <w:sz w:val="18"/>
                      <w:szCs w:val="18"/>
                    </w:rPr>
                  </w:pPr>
                  <w:r w:rsidRPr="00292EA2">
                    <w:rPr>
                      <w:rFonts w:ascii="Calibri" w:hAnsi="Calibri" w:cs="Calibri"/>
                      <w:sz w:val="18"/>
                      <w:szCs w:val="18"/>
                    </w:rPr>
                    <w:t>MOBILE</w:t>
                  </w:r>
                </w:p>
                <w:p w:rsidR="00985F38" w:rsidRPr="00292EA2" w:rsidRDefault="00985F38" w:rsidP="00985F38">
                  <w:pPr>
                    <w:pStyle w:val="TableTextS5"/>
                    <w:spacing w:before="30" w:after="30"/>
                    <w:ind w:left="142" w:hanging="142"/>
                    <w:rPr>
                      <w:rStyle w:val="Tablefreq"/>
                      <w:rFonts w:ascii="Calibri" w:hAnsi="Calibri" w:cs="Calibri"/>
                      <w:sz w:val="18"/>
                      <w:szCs w:val="18"/>
                    </w:rPr>
                  </w:pPr>
                  <w:r w:rsidRPr="00292EA2">
                    <w:rPr>
                      <w:rFonts w:ascii="Calibri" w:hAnsi="Calibri" w:cs="Calibri"/>
                      <w:sz w:val="18"/>
                      <w:szCs w:val="18"/>
                    </w:rPr>
                    <w:t>Space research (deep space) (space-to-Earth)</w:t>
                  </w:r>
                </w:p>
              </w:tc>
              <w:tc>
                <w:tcPr>
                  <w:tcW w:w="2593"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Fixed links - 13 GHz (12.75-13.25 GHz)</w:t>
                  </w:r>
                </w:p>
              </w:tc>
              <w:tc>
                <w:tcPr>
                  <w:tcW w:w="2407"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Channelling plan for 13 GHz band in accordance with ITU-R Rec. F.497</w:t>
                  </w:r>
                </w:p>
                <w:p w:rsidR="00985F38" w:rsidRPr="00292EA2" w:rsidRDefault="00985F38" w:rsidP="00985F38">
                  <w:pPr>
                    <w:pStyle w:val="TableTextS5"/>
                    <w:tabs>
                      <w:tab w:val="clear" w:pos="170"/>
                      <w:tab w:val="left" w:pos="0"/>
                    </w:tabs>
                    <w:spacing w:before="10" w:after="0"/>
                    <w:ind w:right="130" w:hanging="28"/>
                    <w:rPr>
                      <w:rStyle w:val="Tablefreq"/>
                      <w:rFonts w:ascii="Calibri" w:hAnsi="Calibri" w:cs="Calibri"/>
                      <w:b w:val="0"/>
                      <w:sz w:val="18"/>
                      <w:szCs w:val="18"/>
                    </w:rPr>
                  </w:pP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The band 12.75-13.25 GHz is part of the APP30B Plan (FSS Earth-to-space); refer to Annex C.</w:t>
                  </w:r>
                </w:p>
                <w:p w:rsidR="00985F38" w:rsidRPr="00292EA2" w:rsidRDefault="00985F38" w:rsidP="00985F38">
                  <w:pPr>
                    <w:pStyle w:val="Heading2"/>
                    <w:rPr>
                      <w:rStyle w:val="Tablefreq"/>
                      <w:rFonts w:ascii="Calibri" w:hAnsi="Calibri" w:cs="Calibri"/>
                      <w:sz w:val="18"/>
                      <w:szCs w:val="18"/>
                      <w:lang w:val="en-GB"/>
                    </w:rPr>
                  </w:pPr>
                  <w:bookmarkStart w:id="0" w:name="_Toc73111163"/>
                  <w:r w:rsidRPr="00292EA2">
                    <w:rPr>
                      <w:rStyle w:val="Tablefreq"/>
                      <w:rFonts w:ascii="Calibri" w:hAnsi="Calibri" w:cs="Calibri"/>
                      <w:sz w:val="18"/>
                      <w:szCs w:val="18"/>
                      <w:lang w:val="en-GB"/>
                    </w:rPr>
                    <w:t>Article 9.12 applies</w:t>
                  </w:r>
                  <w:bookmarkEnd w:id="0"/>
                </w:p>
                <w:p w:rsidR="00985F38" w:rsidRPr="00E53DCC" w:rsidRDefault="00985F38" w:rsidP="00985F38"/>
                <w:p w:rsidR="00985F38" w:rsidRPr="00292EA2" w:rsidRDefault="00985F38" w:rsidP="00985F38">
                  <w:pPr>
                    <w:jc w:val="both"/>
                    <w:rPr>
                      <w:rStyle w:val="Tablefreq"/>
                      <w:rFonts w:cs="Calibri"/>
                      <w:b w:val="0"/>
                      <w:sz w:val="18"/>
                      <w:szCs w:val="18"/>
                      <w:lang w:val="fr-FR"/>
                    </w:rPr>
                  </w:pPr>
                  <w:r w:rsidRPr="00292EA2">
                    <w:rPr>
                      <w:rStyle w:val="Tablefreq"/>
                      <w:rFonts w:cs="Calibri"/>
                      <w:sz w:val="18"/>
                      <w:szCs w:val="18"/>
                    </w:rPr>
                    <w:t>Res. 172 (WRC-19) applies</w:t>
                  </w:r>
                </w:p>
              </w:tc>
            </w:tr>
          </w:tbl>
          <w:p w:rsidR="00985F38" w:rsidRDefault="00985F38" w:rsidP="00985F38">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473"/>
              <w:gridCol w:w="2133"/>
              <w:gridCol w:w="2001"/>
            </w:tblGrid>
            <w:tr w:rsidR="00985F38" w:rsidRPr="00292EA2" w:rsidTr="00AF0AE8">
              <w:trPr>
                <w:cantSplit/>
              </w:trPr>
              <w:tc>
                <w:tcPr>
                  <w:tcW w:w="4077" w:type="dxa"/>
                  <w:shd w:val="clear" w:color="auto" w:fill="auto"/>
                </w:tcPr>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Style w:val="Tablefreq"/>
                      <w:rFonts w:ascii="Calibri" w:hAnsi="Calibri" w:cs="Calibri"/>
                      <w:sz w:val="18"/>
                      <w:szCs w:val="18"/>
                    </w:rPr>
                    <w:t>17.7-18.1 GHz</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FIXED</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 xml:space="preserve">FIXED-SATELLITE (space-to-Earth)  </w:t>
                  </w:r>
                  <w:r w:rsidRPr="00292EA2">
                    <w:rPr>
                      <w:rStyle w:val="Artref"/>
                      <w:rFonts w:ascii="Calibri" w:hAnsi="Calibri" w:cs="Calibri"/>
                      <w:sz w:val="18"/>
                      <w:szCs w:val="18"/>
                    </w:rPr>
                    <w:t xml:space="preserve">5.484A 5.517A </w:t>
                  </w:r>
                  <w:r w:rsidRPr="00292EA2">
                    <w:rPr>
                      <w:rFonts w:ascii="Calibri" w:hAnsi="Calibri" w:cs="Calibri"/>
                      <w:sz w:val="18"/>
                      <w:szCs w:val="18"/>
                    </w:rPr>
                    <w:t xml:space="preserve">(Earth-to-space)  </w:t>
                  </w:r>
                  <w:r w:rsidRPr="00292EA2">
                    <w:rPr>
                      <w:rStyle w:val="Artref"/>
                      <w:rFonts w:ascii="Calibri" w:hAnsi="Calibri" w:cs="Calibri"/>
                      <w:sz w:val="18"/>
                      <w:szCs w:val="18"/>
                    </w:rPr>
                    <w:t>5.516</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Fonts w:ascii="Calibri" w:hAnsi="Calibri" w:cs="Calibri"/>
                      <w:sz w:val="18"/>
                      <w:szCs w:val="18"/>
                    </w:rPr>
                    <w:t>MOBILE</w:t>
                  </w:r>
                </w:p>
              </w:tc>
              <w:tc>
                <w:tcPr>
                  <w:tcW w:w="3969" w:type="dxa"/>
                  <w:shd w:val="clear" w:color="auto" w:fill="auto"/>
                </w:tcPr>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Style w:val="Tablefreq"/>
                      <w:rFonts w:ascii="Calibri" w:hAnsi="Calibri" w:cs="Calibri"/>
                      <w:sz w:val="18"/>
                      <w:szCs w:val="18"/>
                    </w:rPr>
                    <w:t>17.7-18.1 GHz</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18"/>
                      <w:szCs w:val="18"/>
                    </w:rPr>
                  </w:pPr>
                  <w:r w:rsidRPr="00292EA2">
                    <w:rPr>
                      <w:rStyle w:val="Tablefreq"/>
                      <w:rFonts w:ascii="Calibri" w:hAnsi="Calibri" w:cs="Calibri"/>
                      <w:sz w:val="18"/>
                      <w:szCs w:val="18"/>
                    </w:rPr>
                    <w:t>FIXED</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Fonts w:ascii="Calibri" w:hAnsi="Calibri" w:cs="Calibri"/>
                      <w:sz w:val="18"/>
                      <w:szCs w:val="18"/>
                    </w:rPr>
                    <w:t xml:space="preserve">FIXED-SATELLITE (space-to-Earth)  </w:t>
                  </w:r>
                  <w:r w:rsidRPr="00292EA2">
                    <w:rPr>
                      <w:rStyle w:val="Artref"/>
                      <w:rFonts w:ascii="Calibri" w:hAnsi="Calibri" w:cs="Calibri"/>
                      <w:sz w:val="18"/>
                      <w:szCs w:val="18"/>
                    </w:rPr>
                    <w:t xml:space="preserve">5.484A 5.517A </w:t>
                  </w:r>
                  <w:r w:rsidRPr="00292EA2">
                    <w:rPr>
                      <w:rFonts w:ascii="Calibri" w:hAnsi="Calibri" w:cs="Calibri"/>
                      <w:sz w:val="18"/>
                      <w:szCs w:val="18"/>
                    </w:rPr>
                    <w:t xml:space="preserve">(Earth-to-space)  </w:t>
                  </w:r>
                  <w:r w:rsidRPr="00292EA2">
                    <w:rPr>
                      <w:rStyle w:val="Artref"/>
                      <w:rFonts w:ascii="Calibri" w:hAnsi="Calibri" w:cs="Calibri"/>
                      <w:sz w:val="18"/>
                      <w:szCs w:val="18"/>
                    </w:rPr>
                    <w:t>5.516</w:t>
                  </w:r>
                </w:p>
              </w:tc>
              <w:tc>
                <w:tcPr>
                  <w:tcW w:w="3119"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Fixed links - 18 GHz (17.7-19.7 GHz)</w:t>
                  </w: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 xml:space="preserve">ESIM (under the FSS) </w:t>
                  </w: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Broadcasting satellite systems feeder links</w:t>
                  </w:r>
                  <w:r w:rsidRPr="00292EA2" w:rsidDel="004C1058">
                    <w:rPr>
                      <w:rStyle w:val="IntenseReference"/>
                      <w:rFonts w:ascii="Calibri" w:hAnsi="Calibri" w:cs="Calibri"/>
                      <w:sz w:val="18"/>
                      <w:szCs w:val="18"/>
                    </w:rPr>
                    <w:t xml:space="preserve"> </w:t>
                  </w:r>
                </w:p>
              </w:tc>
              <w:tc>
                <w:tcPr>
                  <w:tcW w:w="2929"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Channelling plan for 18 GHz band in accordance with ITU-R Rec. F.595 Annex 1</w:t>
                  </w: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Fonts w:ascii="Calibri" w:hAnsi="Calibri" w:cs="Calibri"/>
                      <w:sz w:val="18"/>
                      <w:szCs w:val="18"/>
                    </w:rPr>
                    <w:t xml:space="preserve"> Res 169 (WRC-19) applies for ESIM.</w:t>
                  </w:r>
                </w:p>
              </w:tc>
            </w:tr>
            <w:tr w:rsidR="00985F38" w:rsidRPr="00292EA2" w:rsidTr="00AF0AE8">
              <w:trPr>
                <w:cantSplit/>
              </w:trPr>
              <w:tc>
                <w:tcPr>
                  <w:tcW w:w="4077" w:type="dxa"/>
                  <w:shd w:val="clear" w:color="auto" w:fill="auto"/>
                </w:tcPr>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Tablefreq"/>
                      <w:rFonts w:ascii="Calibri" w:hAnsi="Calibri" w:cs="Calibri"/>
                      <w:sz w:val="18"/>
                      <w:szCs w:val="18"/>
                    </w:rPr>
                    <w:t>18.1-18.4 GHz</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FIXED</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 xml:space="preserve">FIXED-SATELLITE (space-to-Earth) </w:t>
                  </w:r>
                  <w:r w:rsidRPr="00292EA2">
                    <w:rPr>
                      <w:rStyle w:val="Artref"/>
                      <w:rFonts w:ascii="Calibri" w:hAnsi="Calibri" w:cs="Calibri"/>
                      <w:sz w:val="18"/>
                      <w:szCs w:val="18"/>
                    </w:rPr>
                    <w:t xml:space="preserve">5.484A 5.516B </w:t>
                  </w:r>
                  <w:r w:rsidRPr="00292EA2">
                    <w:rPr>
                      <w:rStyle w:val="Tablefreq"/>
                      <w:rFonts w:ascii="Calibri" w:hAnsi="Calibri" w:cs="Calibri"/>
                      <w:sz w:val="18"/>
                      <w:szCs w:val="18"/>
                    </w:rPr>
                    <w:t xml:space="preserve">5.517A </w:t>
                  </w:r>
                  <w:r w:rsidRPr="00292EA2">
                    <w:rPr>
                      <w:rFonts w:ascii="Calibri" w:hAnsi="Calibri" w:cs="Calibri"/>
                      <w:sz w:val="18"/>
                      <w:szCs w:val="18"/>
                    </w:rPr>
                    <w:t xml:space="preserve">(Earth-to-space)  </w:t>
                  </w:r>
                  <w:r w:rsidRPr="00292EA2">
                    <w:rPr>
                      <w:rStyle w:val="Artref"/>
                      <w:rFonts w:ascii="Calibri" w:hAnsi="Calibri" w:cs="Calibri"/>
                      <w:sz w:val="18"/>
                      <w:szCs w:val="18"/>
                    </w:rPr>
                    <w:t>5.520</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MOBILE</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Artref"/>
                      <w:rFonts w:ascii="Calibri" w:hAnsi="Calibri" w:cs="Calibri"/>
                      <w:sz w:val="18"/>
                      <w:szCs w:val="18"/>
                    </w:rPr>
                    <w:t>5.519 5.521</w:t>
                  </w:r>
                </w:p>
              </w:tc>
              <w:tc>
                <w:tcPr>
                  <w:tcW w:w="3969" w:type="dxa"/>
                  <w:shd w:val="clear" w:color="auto" w:fill="auto"/>
                </w:tcPr>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Tablefreq"/>
                      <w:rFonts w:ascii="Calibri" w:hAnsi="Calibri" w:cs="Calibri"/>
                      <w:sz w:val="18"/>
                      <w:szCs w:val="18"/>
                    </w:rPr>
                    <w:t>18.1-18.4 GHz</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18"/>
                      <w:szCs w:val="18"/>
                    </w:rPr>
                  </w:pPr>
                  <w:r w:rsidRPr="00292EA2">
                    <w:rPr>
                      <w:rStyle w:val="Tablefreq"/>
                      <w:rFonts w:ascii="Calibri" w:hAnsi="Calibri" w:cs="Calibri"/>
                      <w:sz w:val="18"/>
                      <w:szCs w:val="18"/>
                    </w:rPr>
                    <w:t xml:space="preserve">FIXED </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FIXED – SATELLITE (space-to-Earth)  5.484A 5.517A (Earth-to-space)  5.520</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MOBILE</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Tablefreq"/>
                      <w:rFonts w:ascii="Calibri" w:hAnsi="Calibri" w:cs="Calibri"/>
                      <w:sz w:val="18"/>
                      <w:szCs w:val="18"/>
                    </w:rPr>
                    <w:t>5.519</w:t>
                  </w:r>
                </w:p>
              </w:tc>
              <w:tc>
                <w:tcPr>
                  <w:tcW w:w="3119"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Fixed links - 18 GHz (17.7-19.7 GHz)</w:t>
                  </w: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 xml:space="preserve">ESIM (under the FSS) </w:t>
                  </w:r>
                </w:p>
              </w:tc>
              <w:tc>
                <w:tcPr>
                  <w:tcW w:w="2929"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Channelling plan for 18 GHz band in accordance with ITU-R Rec. F.595 Annex 1</w:t>
                  </w: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Fonts w:ascii="Calibri" w:hAnsi="Calibri" w:cs="Calibri"/>
                      <w:sz w:val="18"/>
                      <w:szCs w:val="18"/>
                    </w:rPr>
                    <w:t xml:space="preserve"> Res 169 (WRC-19) applies for ESIM.</w:t>
                  </w:r>
                </w:p>
              </w:tc>
            </w:tr>
            <w:tr w:rsidR="00985F38" w:rsidRPr="00292EA2" w:rsidTr="00AF0AE8">
              <w:trPr>
                <w:cantSplit/>
              </w:trPr>
              <w:tc>
                <w:tcPr>
                  <w:tcW w:w="4077" w:type="dxa"/>
                  <w:shd w:val="clear" w:color="auto" w:fill="auto"/>
                </w:tcPr>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Tablefreq"/>
                      <w:rFonts w:ascii="Calibri" w:hAnsi="Calibri" w:cs="Calibri"/>
                      <w:sz w:val="18"/>
                      <w:szCs w:val="18"/>
                    </w:rPr>
                    <w:t>18.4-18.6 GHz</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FIXED</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 xml:space="preserve">FIXED-SATELLITE (space-to-Earth)  </w:t>
                  </w:r>
                  <w:r w:rsidRPr="00292EA2">
                    <w:rPr>
                      <w:rStyle w:val="Artref"/>
                      <w:rFonts w:ascii="Calibri" w:hAnsi="Calibri" w:cs="Calibri"/>
                      <w:sz w:val="18"/>
                      <w:szCs w:val="18"/>
                    </w:rPr>
                    <w:t>5.484A 5.516B 5.517A</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Fonts w:ascii="Calibri" w:hAnsi="Calibri" w:cs="Calibri"/>
                      <w:sz w:val="18"/>
                      <w:szCs w:val="18"/>
                    </w:rPr>
                    <w:t>MOBILE</w:t>
                  </w:r>
                </w:p>
              </w:tc>
              <w:tc>
                <w:tcPr>
                  <w:tcW w:w="3969" w:type="dxa"/>
                  <w:shd w:val="clear" w:color="auto" w:fill="auto"/>
                </w:tcPr>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Tablefreq"/>
                      <w:rFonts w:ascii="Calibri" w:hAnsi="Calibri" w:cs="Calibri"/>
                      <w:sz w:val="18"/>
                      <w:szCs w:val="18"/>
                    </w:rPr>
                    <w:t>18.4-18.6 GHz</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18"/>
                      <w:szCs w:val="18"/>
                    </w:rPr>
                  </w:pPr>
                  <w:r w:rsidRPr="00292EA2">
                    <w:rPr>
                      <w:rStyle w:val="Tablefreq"/>
                      <w:rFonts w:ascii="Calibri" w:hAnsi="Calibri" w:cs="Calibri"/>
                      <w:sz w:val="18"/>
                      <w:szCs w:val="18"/>
                    </w:rPr>
                    <w:t xml:space="preserve">FIXED </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Artref"/>
                      <w:rFonts w:ascii="Calibri" w:hAnsi="Calibri" w:cs="Calibri"/>
                      <w:sz w:val="18"/>
                      <w:szCs w:val="18"/>
                    </w:rPr>
                  </w:pPr>
                  <w:r w:rsidRPr="00292EA2">
                    <w:rPr>
                      <w:rStyle w:val="Tablefreq"/>
                      <w:rFonts w:ascii="Calibri" w:hAnsi="Calibri" w:cs="Calibri"/>
                      <w:sz w:val="18"/>
                      <w:szCs w:val="18"/>
                    </w:rPr>
                    <w:t xml:space="preserve">FIXED – SATELLITE </w:t>
                  </w:r>
                  <w:r w:rsidRPr="00292EA2">
                    <w:rPr>
                      <w:rFonts w:ascii="Calibri" w:hAnsi="Calibri" w:cs="Calibri"/>
                      <w:sz w:val="18"/>
                      <w:szCs w:val="18"/>
                    </w:rPr>
                    <w:t xml:space="preserve">(space-to-Earth) </w:t>
                  </w:r>
                  <w:r w:rsidRPr="00292EA2">
                    <w:rPr>
                      <w:rStyle w:val="Artref"/>
                      <w:rFonts w:ascii="Calibri" w:hAnsi="Calibri" w:cs="Calibri"/>
                      <w:sz w:val="18"/>
                      <w:szCs w:val="18"/>
                    </w:rPr>
                    <w:t>5.484A 5.517A</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Fonts w:ascii="Calibri" w:hAnsi="Calibri" w:cs="Calibri"/>
                      <w:sz w:val="18"/>
                      <w:szCs w:val="18"/>
                    </w:rPr>
                    <w:t>MOBILE</w:t>
                  </w:r>
                </w:p>
              </w:tc>
              <w:tc>
                <w:tcPr>
                  <w:tcW w:w="3119"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Fixed links - 18 GHz (17.7-19.7 GHz)</w:t>
                  </w: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ESIM (under the FSS</w:t>
                  </w:r>
                </w:p>
              </w:tc>
              <w:tc>
                <w:tcPr>
                  <w:tcW w:w="2929"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Channelling plan for 18 GHz band in accordance with ITU-R Rec. F.595 Annex 1</w:t>
                  </w: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Fonts w:ascii="Calibri" w:hAnsi="Calibri" w:cs="Calibri"/>
                      <w:sz w:val="18"/>
                      <w:szCs w:val="18"/>
                    </w:rPr>
                    <w:t>Res 169 (WRC-19) applies for ESIM.</w:t>
                  </w:r>
                </w:p>
              </w:tc>
            </w:tr>
            <w:tr w:rsidR="00985F38" w:rsidRPr="00292EA2" w:rsidTr="00AF0AE8">
              <w:trPr>
                <w:cantSplit/>
              </w:trPr>
              <w:tc>
                <w:tcPr>
                  <w:tcW w:w="4077" w:type="dxa"/>
                  <w:shd w:val="clear" w:color="auto" w:fill="auto"/>
                </w:tcPr>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Style w:val="Tablefreq"/>
                      <w:rFonts w:ascii="Calibri" w:hAnsi="Calibri" w:cs="Calibri"/>
                      <w:sz w:val="18"/>
                      <w:szCs w:val="18"/>
                    </w:rPr>
                    <w:t>18.6-18.8 GHz</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EARTH EXPLORATION-SATELLITE (passive)</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FIXED</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 xml:space="preserve">FIXED-SATELLITE (space-to-Earth)  </w:t>
                  </w:r>
                  <w:r w:rsidRPr="00292EA2">
                    <w:rPr>
                      <w:rStyle w:val="Artref"/>
                      <w:rFonts w:ascii="Calibri" w:hAnsi="Calibri" w:cs="Calibri"/>
                      <w:sz w:val="18"/>
                      <w:szCs w:val="18"/>
                    </w:rPr>
                    <w:t xml:space="preserve">5.517A 5.522B </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MOBILE except aeronautical mobile</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Space research (passive)</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Artref"/>
                      <w:rFonts w:ascii="Calibri" w:hAnsi="Calibri" w:cs="Calibri"/>
                      <w:sz w:val="18"/>
                      <w:szCs w:val="18"/>
                    </w:rPr>
                    <w:t>5.522A  5.522C</w:t>
                  </w:r>
                </w:p>
              </w:tc>
              <w:tc>
                <w:tcPr>
                  <w:tcW w:w="3969" w:type="dxa"/>
                  <w:shd w:val="clear" w:color="auto" w:fill="auto"/>
                </w:tcPr>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Style w:val="Tablefreq"/>
                      <w:rFonts w:ascii="Calibri" w:hAnsi="Calibri" w:cs="Calibri"/>
                      <w:sz w:val="18"/>
                      <w:szCs w:val="18"/>
                    </w:rPr>
                    <w:t>18.6-18.8 GHz</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EARTH EXPLORATION-SATELLITE (passive)</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18"/>
                      <w:szCs w:val="18"/>
                    </w:rPr>
                  </w:pPr>
                  <w:r w:rsidRPr="00292EA2">
                    <w:rPr>
                      <w:rStyle w:val="Tablefreq"/>
                      <w:rFonts w:ascii="Calibri" w:hAnsi="Calibri" w:cs="Calibri"/>
                      <w:sz w:val="18"/>
                      <w:szCs w:val="18"/>
                    </w:rPr>
                    <w:t xml:space="preserve">FIXED </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Artref"/>
                      <w:rFonts w:ascii="Calibri" w:hAnsi="Calibri" w:cs="Calibri"/>
                      <w:sz w:val="18"/>
                      <w:szCs w:val="18"/>
                    </w:rPr>
                  </w:pPr>
                  <w:r w:rsidRPr="00292EA2">
                    <w:rPr>
                      <w:rStyle w:val="Tablefreq"/>
                      <w:rFonts w:ascii="Calibri" w:hAnsi="Calibri" w:cs="Calibri"/>
                      <w:sz w:val="18"/>
                      <w:szCs w:val="18"/>
                    </w:rPr>
                    <w:t xml:space="preserve">FIXED – SATELLITE </w:t>
                  </w:r>
                  <w:r w:rsidRPr="00292EA2">
                    <w:rPr>
                      <w:rFonts w:ascii="Calibri" w:hAnsi="Calibri" w:cs="Calibri"/>
                      <w:sz w:val="18"/>
                      <w:szCs w:val="18"/>
                    </w:rPr>
                    <w:t xml:space="preserve">(space-to-Earth) </w:t>
                  </w:r>
                  <w:r w:rsidRPr="00292EA2">
                    <w:rPr>
                      <w:rStyle w:val="Artref"/>
                      <w:rFonts w:ascii="Calibri" w:hAnsi="Calibri" w:cs="Calibri"/>
                      <w:sz w:val="18"/>
                      <w:szCs w:val="18"/>
                    </w:rPr>
                    <w:t>5.517A 5.522B</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trike/>
                      <w:sz w:val="18"/>
                      <w:szCs w:val="18"/>
                    </w:rPr>
                  </w:pPr>
                  <w:r w:rsidRPr="00292EA2">
                    <w:rPr>
                      <w:rFonts w:ascii="Calibri" w:hAnsi="Calibri" w:cs="Calibri"/>
                      <w:sz w:val="18"/>
                      <w:szCs w:val="18"/>
                    </w:rPr>
                    <w:t>MOBILE except aeronautical mobile</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Space research (passive)</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Tablefreq"/>
                      <w:rFonts w:ascii="Calibri" w:hAnsi="Calibri" w:cs="Calibri"/>
                      <w:sz w:val="18"/>
                      <w:szCs w:val="18"/>
                    </w:rPr>
                    <w:t xml:space="preserve">5.522A </w:t>
                  </w:r>
                  <w:r w:rsidRPr="00292EA2">
                    <w:rPr>
                      <w:rStyle w:val="Artref"/>
                      <w:rFonts w:ascii="Calibri" w:hAnsi="Calibri" w:cs="Calibri"/>
                      <w:sz w:val="18"/>
                      <w:szCs w:val="18"/>
                      <w:u w:val="single"/>
                    </w:rPr>
                    <w:t>5.522C</w:t>
                  </w:r>
                  <w:r w:rsidRPr="00292EA2">
                    <w:rPr>
                      <w:rStyle w:val="Artref"/>
                      <w:rFonts w:ascii="Calibri" w:hAnsi="Calibri" w:cs="Calibri"/>
                      <w:sz w:val="18"/>
                      <w:szCs w:val="18"/>
                    </w:rPr>
                    <w:t>[UseC5]</w:t>
                  </w:r>
                </w:p>
              </w:tc>
              <w:tc>
                <w:tcPr>
                  <w:tcW w:w="3119"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Fixed links - 18 GHz (17.7-19.7 GHz)</w:t>
                  </w: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 xml:space="preserve">ESIM (under the FSS) </w:t>
                  </w:r>
                </w:p>
              </w:tc>
              <w:tc>
                <w:tcPr>
                  <w:tcW w:w="2929"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Channelling plan for 18 GHz band in accordance with ITU-R Rec. F.595 Annex 1</w:t>
                  </w: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Fonts w:ascii="Calibri" w:hAnsi="Calibri" w:cs="Calibri"/>
                      <w:sz w:val="18"/>
                      <w:szCs w:val="18"/>
                    </w:rPr>
                    <w:t xml:space="preserve"> Res 169 (WRC-19) applies for ESIM.</w:t>
                  </w:r>
                </w:p>
              </w:tc>
            </w:tr>
            <w:tr w:rsidR="00985F38" w:rsidRPr="00292EA2" w:rsidTr="00AF0AE8">
              <w:trPr>
                <w:cantSplit/>
              </w:trPr>
              <w:tc>
                <w:tcPr>
                  <w:tcW w:w="4077" w:type="dxa"/>
                  <w:shd w:val="clear" w:color="auto" w:fill="auto"/>
                </w:tcPr>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Tablefreq"/>
                      <w:rFonts w:ascii="Calibri" w:hAnsi="Calibri" w:cs="Calibri"/>
                      <w:sz w:val="18"/>
                      <w:szCs w:val="18"/>
                    </w:rPr>
                    <w:lastRenderedPageBreak/>
                    <w:t>18.8-19.3 GHz</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FIXED</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 xml:space="preserve">FIXED-SATELLITE (space-to-Earth)  </w:t>
                  </w:r>
                  <w:r w:rsidRPr="00292EA2">
                    <w:rPr>
                      <w:rStyle w:val="Artref"/>
                      <w:rFonts w:ascii="Calibri" w:hAnsi="Calibri" w:cs="Calibri"/>
                      <w:sz w:val="18"/>
                      <w:szCs w:val="18"/>
                    </w:rPr>
                    <w:t xml:space="preserve">5.516B </w:t>
                  </w:r>
                  <w:r w:rsidRPr="00292EA2">
                    <w:rPr>
                      <w:rFonts w:ascii="Calibri" w:hAnsi="Calibri" w:cs="Calibri"/>
                      <w:sz w:val="18"/>
                      <w:szCs w:val="18"/>
                    </w:rPr>
                    <w:t xml:space="preserve"> </w:t>
                  </w:r>
                  <w:r w:rsidRPr="00292EA2">
                    <w:rPr>
                      <w:rStyle w:val="Artref"/>
                      <w:rFonts w:ascii="Calibri" w:hAnsi="Calibri" w:cs="Calibri"/>
                      <w:sz w:val="18"/>
                      <w:szCs w:val="18"/>
                    </w:rPr>
                    <w:t>5.517A 5.523A</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Fonts w:ascii="Calibri" w:hAnsi="Calibri" w:cs="Calibri"/>
                      <w:sz w:val="18"/>
                      <w:szCs w:val="18"/>
                    </w:rPr>
                    <w:t>MOBILE</w:t>
                  </w:r>
                </w:p>
              </w:tc>
              <w:tc>
                <w:tcPr>
                  <w:tcW w:w="3969" w:type="dxa"/>
                  <w:shd w:val="clear" w:color="auto" w:fill="auto"/>
                </w:tcPr>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Tablefreq"/>
                      <w:rFonts w:ascii="Calibri" w:hAnsi="Calibri" w:cs="Calibri"/>
                      <w:sz w:val="18"/>
                      <w:szCs w:val="18"/>
                    </w:rPr>
                    <w:t>18.8-19.3 GHz</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18"/>
                      <w:szCs w:val="18"/>
                    </w:rPr>
                  </w:pPr>
                  <w:r w:rsidRPr="00292EA2">
                    <w:rPr>
                      <w:rStyle w:val="Tablefreq"/>
                      <w:rFonts w:ascii="Calibri" w:hAnsi="Calibri" w:cs="Calibri"/>
                      <w:sz w:val="18"/>
                      <w:szCs w:val="18"/>
                    </w:rPr>
                    <w:t>FIXED</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18"/>
                      <w:szCs w:val="18"/>
                    </w:rPr>
                  </w:pPr>
                  <w:r w:rsidRPr="00292EA2">
                    <w:rPr>
                      <w:rFonts w:ascii="Calibri" w:hAnsi="Calibri" w:cs="Calibri"/>
                      <w:sz w:val="18"/>
                      <w:szCs w:val="18"/>
                    </w:rPr>
                    <w:t xml:space="preserve">FIXED-SATELLITE (space-to-Earth)  </w:t>
                  </w:r>
                  <w:r w:rsidRPr="00292EA2">
                    <w:rPr>
                      <w:rStyle w:val="Artref"/>
                      <w:rFonts w:ascii="Calibri" w:hAnsi="Calibri" w:cs="Calibri"/>
                      <w:sz w:val="18"/>
                      <w:szCs w:val="18"/>
                    </w:rPr>
                    <w:t>5.517A 5.523A</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Fonts w:ascii="Calibri" w:hAnsi="Calibri" w:cs="Calibri"/>
                      <w:sz w:val="18"/>
                      <w:szCs w:val="18"/>
                    </w:rPr>
                    <w:t>MOBILE</w:t>
                  </w:r>
                </w:p>
              </w:tc>
              <w:tc>
                <w:tcPr>
                  <w:tcW w:w="3119"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Fixed links - 18 GHz (17.7-19.7 GHz)</w:t>
                  </w: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 xml:space="preserve">ESIM (under the FSS) </w:t>
                  </w:r>
                </w:p>
              </w:tc>
              <w:tc>
                <w:tcPr>
                  <w:tcW w:w="2929"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Channelling plan for 18 GHz band in accordance with ITU-R Rec. F.595 Annex 1</w:t>
                  </w:r>
                </w:p>
                <w:p w:rsidR="00985F38" w:rsidRPr="00292EA2" w:rsidRDefault="00985F38" w:rsidP="00985F38">
                  <w:pPr>
                    <w:pStyle w:val="TableTextS5"/>
                    <w:tabs>
                      <w:tab w:val="clear" w:pos="170"/>
                      <w:tab w:val="left" w:pos="0"/>
                    </w:tabs>
                    <w:spacing w:before="10" w:after="10"/>
                    <w:ind w:right="130" w:hanging="28"/>
                    <w:rPr>
                      <w:rFonts w:ascii="Calibri" w:hAnsi="Calibri" w:cs="Calibri"/>
                      <w:sz w:val="18"/>
                      <w:szCs w:val="18"/>
                    </w:rPr>
                  </w:pP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Fonts w:ascii="Calibri" w:hAnsi="Calibri" w:cs="Calibri"/>
                      <w:sz w:val="18"/>
                      <w:szCs w:val="18"/>
                    </w:rPr>
                    <w:t>Res 169 (WRC-19) applies for ESIM.</w:t>
                  </w:r>
                </w:p>
              </w:tc>
            </w:tr>
            <w:tr w:rsidR="00985F38" w:rsidRPr="00292EA2" w:rsidTr="00AF0AE8">
              <w:trPr>
                <w:cantSplit/>
              </w:trPr>
              <w:tc>
                <w:tcPr>
                  <w:tcW w:w="4077" w:type="dxa"/>
                  <w:shd w:val="clear" w:color="auto" w:fill="auto"/>
                </w:tcPr>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Tablefreq"/>
                      <w:rFonts w:ascii="Calibri" w:hAnsi="Calibri" w:cs="Calibri"/>
                      <w:sz w:val="18"/>
                      <w:szCs w:val="18"/>
                    </w:rPr>
                    <w:t>19.3-19.7 GHz</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FIXED</w:t>
                  </w:r>
                </w:p>
                <w:p w:rsidR="00985F38" w:rsidRPr="00292EA2" w:rsidRDefault="00985F38" w:rsidP="00985F38">
                  <w:pPr>
                    <w:pStyle w:val="TableTextS5"/>
                    <w:keepNext/>
                    <w:keepLines/>
                    <w:spacing w:before="30" w:after="30"/>
                    <w:ind w:left="142" w:hanging="142"/>
                    <w:rPr>
                      <w:rFonts w:ascii="Calibri" w:hAnsi="Calibri" w:cs="Calibri"/>
                      <w:sz w:val="18"/>
                      <w:szCs w:val="18"/>
                    </w:rPr>
                  </w:pPr>
                  <w:r w:rsidRPr="00292EA2">
                    <w:rPr>
                      <w:rFonts w:ascii="Calibri" w:hAnsi="Calibri" w:cs="Calibri"/>
                      <w:sz w:val="18"/>
                      <w:szCs w:val="18"/>
                    </w:rPr>
                    <w:t xml:space="preserve">FIXED-SATELLITE (space-to-Earth) (Earth-to-space)  </w:t>
                  </w:r>
                  <w:r w:rsidRPr="00292EA2">
                    <w:rPr>
                      <w:rStyle w:val="Artref"/>
                      <w:rFonts w:ascii="Calibri" w:hAnsi="Calibri" w:cs="Calibri"/>
                      <w:sz w:val="18"/>
                      <w:szCs w:val="18"/>
                    </w:rPr>
                    <w:t>5.517A  5.523B 5.523C  5.523D  5.523E</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Fonts w:ascii="Calibri" w:hAnsi="Calibri" w:cs="Calibri"/>
                      <w:sz w:val="18"/>
                      <w:szCs w:val="18"/>
                    </w:rPr>
                    <w:t>MOBILE</w:t>
                  </w:r>
                </w:p>
              </w:tc>
              <w:tc>
                <w:tcPr>
                  <w:tcW w:w="3969" w:type="dxa"/>
                  <w:shd w:val="clear" w:color="auto" w:fill="auto"/>
                </w:tcPr>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Tablefreq"/>
                      <w:rFonts w:ascii="Calibri" w:hAnsi="Calibri" w:cs="Calibri"/>
                      <w:sz w:val="18"/>
                      <w:szCs w:val="18"/>
                    </w:rPr>
                    <w:t>19.3-19.7 GHz</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18"/>
                      <w:szCs w:val="18"/>
                    </w:rPr>
                  </w:pPr>
                  <w:r w:rsidRPr="00292EA2">
                    <w:rPr>
                      <w:rStyle w:val="Tablefreq"/>
                      <w:rFonts w:ascii="Calibri" w:hAnsi="Calibri" w:cs="Calibri"/>
                      <w:sz w:val="18"/>
                      <w:szCs w:val="18"/>
                    </w:rPr>
                    <w:t>FIXED</w:t>
                  </w:r>
                </w:p>
                <w:p w:rsidR="00985F38" w:rsidRPr="00292EA2" w:rsidRDefault="00985F38" w:rsidP="00985F38">
                  <w:pPr>
                    <w:pStyle w:val="TableTextS5"/>
                    <w:keepNext/>
                    <w:keepLines/>
                    <w:spacing w:before="30" w:after="30"/>
                    <w:ind w:left="142" w:hanging="142"/>
                    <w:rPr>
                      <w:rStyle w:val="Artref"/>
                      <w:rFonts w:ascii="Calibri" w:hAnsi="Calibri" w:cs="Calibri"/>
                      <w:sz w:val="18"/>
                      <w:szCs w:val="18"/>
                    </w:rPr>
                  </w:pPr>
                  <w:r w:rsidRPr="00292EA2">
                    <w:rPr>
                      <w:rStyle w:val="Tablefreq"/>
                      <w:rFonts w:ascii="Calibri" w:hAnsi="Calibri" w:cs="Calibri"/>
                      <w:sz w:val="18"/>
                      <w:szCs w:val="18"/>
                    </w:rPr>
                    <w:t xml:space="preserve">FIXED – SATELLITE </w:t>
                  </w:r>
                  <w:r w:rsidRPr="00292EA2">
                    <w:rPr>
                      <w:rFonts w:ascii="Calibri" w:hAnsi="Calibri" w:cs="Calibri"/>
                      <w:sz w:val="18"/>
                      <w:szCs w:val="18"/>
                    </w:rPr>
                    <w:t xml:space="preserve">(space-to-Earth) (Earth-to-space) </w:t>
                  </w:r>
                  <w:r w:rsidRPr="00292EA2">
                    <w:rPr>
                      <w:rStyle w:val="Artref"/>
                      <w:rFonts w:ascii="Calibri" w:hAnsi="Calibri" w:cs="Calibri"/>
                      <w:sz w:val="18"/>
                      <w:szCs w:val="18"/>
                    </w:rPr>
                    <w:t>5.517A  5.523B</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Artref"/>
                      <w:rFonts w:ascii="Calibri" w:hAnsi="Calibri" w:cs="Calibri"/>
                      <w:sz w:val="18"/>
                      <w:szCs w:val="18"/>
                    </w:rPr>
                  </w:pPr>
                  <w:r w:rsidRPr="00292EA2">
                    <w:rPr>
                      <w:rStyle w:val="Artref"/>
                      <w:rFonts w:ascii="Calibri" w:hAnsi="Calibri" w:cs="Calibri"/>
                      <w:sz w:val="18"/>
                      <w:szCs w:val="18"/>
                    </w:rPr>
                    <w:t>5.523C  5.523D  5.523E</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Fonts w:ascii="Calibri" w:hAnsi="Calibri" w:cs="Calibri"/>
                      <w:sz w:val="18"/>
                      <w:szCs w:val="18"/>
                    </w:rPr>
                    <w:t>MOBILE</w:t>
                  </w:r>
                </w:p>
              </w:tc>
              <w:tc>
                <w:tcPr>
                  <w:tcW w:w="3119"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Fixed links - 18 GHz (17.7-19.7 GHz)</w:t>
                  </w:r>
                </w:p>
                <w:p w:rsidR="00985F38" w:rsidRPr="00292EA2" w:rsidRDefault="00985F38" w:rsidP="00985F38">
                  <w:pPr>
                    <w:pStyle w:val="TableTextS5"/>
                    <w:rPr>
                      <w:rStyle w:val="Tablefreq"/>
                      <w:rFonts w:ascii="Calibri" w:hAnsi="Calibri" w:cs="Calibri"/>
                      <w:b w:val="0"/>
                      <w:sz w:val="18"/>
                      <w:szCs w:val="18"/>
                    </w:rPr>
                  </w:pP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 xml:space="preserve">ESIM (under the FSS) </w:t>
                  </w:r>
                </w:p>
              </w:tc>
              <w:tc>
                <w:tcPr>
                  <w:tcW w:w="2929"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Channelling plan for 18 GHz band in accordance with ITU-R Rec. F.595 Annex 1</w:t>
                  </w:r>
                </w:p>
                <w:p w:rsidR="00985F38" w:rsidRPr="00292EA2" w:rsidRDefault="00985F38" w:rsidP="00985F38">
                  <w:pPr>
                    <w:pStyle w:val="TableTextS5"/>
                    <w:tabs>
                      <w:tab w:val="clear" w:pos="170"/>
                      <w:tab w:val="left" w:pos="0"/>
                    </w:tabs>
                    <w:spacing w:before="10" w:after="10"/>
                    <w:ind w:right="130" w:hanging="28"/>
                    <w:rPr>
                      <w:rFonts w:ascii="Calibri" w:hAnsi="Calibri" w:cs="Calibri"/>
                      <w:sz w:val="18"/>
                      <w:szCs w:val="18"/>
                    </w:rPr>
                  </w:pPr>
                  <w:r w:rsidRPr="00292EA2">
                    <w:rPr>
                      <w:rFonts w:ascii="Calibri" w:hAnsi="Calibri" w:cs="Calibri"/>
                      <w:sz w:val="18"/>
                      <w:szCs w:val="18"/>
                    </w:rPr>
                    <w:t xml:space="preserve"> </w:t>
                  </w: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Fonts w:ascii="Calibri" w:hAnsi="Calibri" w:cs="Calibri"/>
                      <w:sz w:val="18"/>
                      <w:szCs w:val="18"/>
                    </w:rPr>
                    <w:t xml:space="preserve">Res 169 (WRC-19) applies for ESIM. </w:t>
                  </w:r>
                </w:p>
              </w:tc>
            </w:tr>
            <w:tr w:rsidR="00985F38" w:rsidRPr="00292EA2" w:rsidTr="00AF0AE8">
              <w:trPr>
                <w:cantSplit/>
              </w:trPr>
              <w:tc>
                <w:tcPr>
                  <w:tcW w:w="4077" w:type="dxa"/>
                  <w:shd w:val="clear" w:color="auto" w:fill="auto"/>
                </w:tcPr>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Style w:val="Tablefreq"/>
                      <w:rFonts w:ascii="Calibri" w:hAnsi="Calibri" w:cs="Calibri"/>
                      <w:sz w:val="18"/>
                      <w:szCs w:val="18"/>
                    </w:rPr>
                    <w:t>19.7-20.1 GHz</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Artref"/>
                      <w:rFonts w:ascii="Calibri" w:hAnsi="Calibri" w:cs="Calibri"/>
                      <w:sz w:val="18"/>
                      <w:szCs w:val="18"/>
                    </w:rPr>
                  </w:pPr>
                  <w:r w:rsidRPr="00292EA2">
                    <w:rPr>
                      <w:rFonts w:ascii="Calibri" w:hAnsi="Calibri" w:cs="Calibri"/>
                      <w:sz w:val="18"/>
                      <w:szCs w:val="18"/>
                    </w:rPr>
                    <w:t>FIXED-SATELLITE</w:t>
                  </w:r>
                  <w:r w:rsidRPr="00292EA2">
                    <w:rPr>
                      <w:rFonts w:ascii="Calibri" w:hAnsi="Calibri" w:cs="Calibri"/>
                      <w:sz w:val="18"/>
                      <w:szCs w:val="18"/>
                    </w:rPr>
                    <w:br/>
                    <w:t xml:space="preserve">(space-to-Earth)  </w:t>
                  </w:r>
                  <w:r w:rsidRPr="00292EA2">
                    <w:rPr>
                      <w:rStyle w:val="Artref"/>
                      <w:rFonts w:ascii="Calibri" w:hAnsi="Calibri" w:cs="Calibri"/>
                      <w:sz w:val="18"/>
                      <w:szCs w:val="18"/>
                    </w:rPr>
                    <w:t>5.484A 5.484B  5.516B 5.527A</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Mobile-satellite (space-to-Earth)</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Artref"/>
                      <w:rFonts w:ascii="Calibri" w:hAnsi="Calibri" w:cs="Calibri"/>
                      <w:sz w:val="18"/>
                      <w:szCs w:val="18"/>
                    </w:rPr>
                    <w:t>5.524</w:t>
                  </w:r>
                </w:p>
              </w:tc>
              <w:tc>
                <w:tcPr>
                  <w:tcW w:w="3969" w:type="dxa"/>
                  <w:shd w:val="clear" w:color="auto" w:fill="auto"/>
                </w:tcPr>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Style w:val="Tablefreq"/>
                      <w:rFonts w:ascii="Calibri" w:hAnsi="Calibri" w:cs="Calibri"/>
                      <w:sz w:val="18"/>
                      <w:szCs w:val="18"/>
                    </w:rPr>
                    <w:t>19.7-20.1 GHz</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Artref"/>
                      <w:rFonts w:ascii="Calibri" w:hAnsi="Calibri" w:cs="Calibri"/>
                      <w:sz w:val="18"/>
                      <w:szCs w:val="18"/>
                    </w:rPr>
                  </w:pPr>
                  <w:r w:rsidRPr="00292EA2">
                    <w:rPr>
                      <w:rFonts w:ascii="Calibri" w:hAnsi="Calibri" w:cs="Calibri"/>
                      <w:sz w:val="18"/>
                      <w:szCs w:val="18"/>
                    </w:rPr>
                    <w:t>FIXED-SATELLITE</w:t>
                  </w:r>
                  <w:r w:rsidRPr="00292EA2">
                    <w:rPr>
                      <w:rFonts w:ascii="Calibri" w:hAnsi="Calibri" w:cs="Calibri"/>
                      <w:sz w:val="18"/>
                      <w:szCs w:val="18"/>
                    </w:rPr>
                    <w:br/>
                    <w:t xml:space="preserve">(space-to-Earth)  </w:t>
                  </w:r>
                  <w:r w:rsidRPr="00292EA2">
                    <w:rPr>
                      <w:rStyle w:val="Artref"/>
                      <w:rFonts w:ascii="Calibri" w:hAnsi="Calibri" w:cs="Calibri"/>
                      <w:sz w:val="18"/>
                      <w:szCs w:val="18"/>
                    </w:rPr>
                    <w:t>5.484A 5.484B  5.516B 5.527A</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Mobile-satellite (space-to-Earth)</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Artref"/>
                      <w:rFonts w:ascii="Calibri" w:hAnsi="Calibri" w:cs="Calibri"/>
                      <w:sz w:val="18"/>
                      <w:szCs w:val="18"/>
                      <w:u w:val="single"/>
                    </w:rPr>
                    <w:t>5.524</w:t>
                  </w:r>
                  <w:r w:rsidRPr="00292EA2">
                    <w:rPr>
                      <w:rStyle w:val="Tablefreq"/>
                      <w:rFonts w:ascii="Calibri" w:hAnsi="Calibri" w:cs="Calibri"/>
                      <w:sz w:val="18"/>
                      <w:szCs w:val="18"/>
                    </w:rPr>
                    <w:t>[AddA16]</w:t>
                  </w:r>
                </w:p>
              </w:tc>
              <w:tc>
                <w:tcPr>
                  <w:tcW w:w="3119"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Fonts w:ascii="Calibri" w:hAnsi="Calibri" w:cs="Calibri"/>
                      <w:sz w:val="18"/>
                      <w:szCs w:val="18"/>
                    </w:rPr>
                    <w:t>ESIM (under the FSS)</w:t>
                  </w:r>
                </w:p>
              </w:tc>
              <w:tc>
                <w:tcPr>
                  <w:tcW w:w="2929" w:type="dxa"/>
                  <w:shd w:val="clear" w:color="auto" w:fill="auto"/>
                </w:tcPr>
                <w:p w:rsidR="00985F38" w:rsidRPr="00292EA2" w:rsidRDefault="00985F38" w:rsidP="00985F38">
                  <w:pPr>
                    <w:pStyle w:val="TableTextS5"/>
                    <w:tabs>
                      <w:tab w:val="clear" w:pos="170"/>
                      <w:tab w:val="left" w:pos="0"/>
                    </w:tabs>
                    <w:spacing w:before="10" w:after="10"/>
                    <w:ind w:right="130"/>
                    <w:rPr>
                      <w:rFonts w:ascii="Calibri" w:hAnsi="Calibri" w:cs="Calibri"/>
                      <w:sz w:val="18"/>
                      <w:szCs w:val="18"/>
                    </w:rPr>
                  </w:pPr>
                  <w:r w:rsidRPr="00292EA2">
                    <w:rPr>
                      <w:rStyle w:val="Tablefreq"/>
                      <w:rFonts w:ascii="Calibri" w:hAnsi="Calibri" w:cs="Calibri"/>
                      <w:sz w:val="18"/>
                      <w:szCs w:val="18"/>
                    </w:rPr>
                    <w:t>Res.143 applies for HDFS.</w:t>
                  </w:r>
                  <w:r w:rsidRPr="00292EA2">
                    <w:rPr>
                      <w:rFonts w:ascii="Calibri" w:hAnsi="Calibri" w:cs="Calibri"/>
                      <w:sz w:val="18"/>
                      <w:szCs w:val="18"/>
                    </w:rPr>
                    <w:t xml:space="preserve"> </w:t>
                  </w:r>
                </w:p>
                <w:p w:rsidR="00985F38" w:rsidRPr="00292EA2" w:rsidRDefault="00985F38" w:rsidP="00985F38">
                  <w:pPr>
                    <w:pStyle w:val="TableTextS5"/>
                    <w:tabs>
                      <w:tab w:val="clear" w:pos="170"/>
                      <w:tab w:val="left" w:pos="0"/>
                    </w:tabs>
                    <w:spacing w:before="10" w:after="10"/>
                    <w:ind w:right="130" w:hanging="28"/>
                    <w:rPr>
                      <w:rFonts w:ascii="Calibri" w:hAnsi="Calibri" w:cs="Calibri"/>
                      <w:sz w:val="18"/>
                      <w:szCs w:val="18"/>
                    </w:rPr>
                  </w:pP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Fonts w:ascii="Calibri" w:hAnsi="Calibri" w:cs="Calibri"/>
                      <w:sz w:val="18"/>
                      <w:szCs w:val="18"/>
                    </w:rPr>
                    <w:t>Res 156 (WRC-15) applies for ESIM.</w:t>
                  </w:r>
                </w:p>
              </w:tc>
            </w:tr>
            <w:tr w:rsidR="00985F38" w:rsidRPr="00292EA2" w:rsidTr="00AF0AE8">
              <w:trPr>
                <w:cantSplit/>
              </w:trPr>
              <w:tc>
                <w:tcPr>
                  <w:tcW w:w="4077" w:type="dxa"/>
                  <w:shd w:val="clear" w:color="auto" w:fill="auto"/>
                </w:tcPr>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Tablefreq"/>
                      <w:rFonts w:ascii="Calibri" w:hAnsi="Calibri" w:cs="Calibri"/>
                      <w:sz w:val="18"/>
                      <w:szCs w:val="18"/>
                    </w:rPr>
                    <w:t>20.1-20.2 GHz</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 xml:space="preserve">FIXED-SATELLITE (space-to-Earth)  </w:t>
                  </w:r>
                  <w:r w:rsidRPr="00292EA2">
                    <w:rPr>
                      <w:rStyle w:val="Artref"/>
                      <w:rFonts w:ascii="Calibri" w:hAnsi="Calibri" w:cs="Calibri"/>
                      <w:sz w:val="18"/>
                      <w:szCs w:val="18"/>
                    </w:rPr>
                    <w:t>5.484A 5.484B 5.516B 5.527A</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MOBILE-SATELLITE (space-to-Earth)</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Artref"/>
                      <w:rFonts w:ascii="Calibri" w:hAnsi="Calibri" w:cs="Calibri"/>
                      <w:sz w:val="18"/>
                      <w:szCs w:val="18"/>
                    </w:rPr>
                    <w:t>5.524 5.525 5.526 5.527 5.528</w:t>
                  </w:r>
                </w:p>
              </w:tc>
              <w:tc>
                <w:tcPr>
                  <w:tcW w:w="3969" w:type="dxa"/>
                  <w:shd w:val="clear" w:color="auto" w:fill="auto"/>
                </w:tcPr>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Tablefreq"/>
                      <w:rFonts w:ascii="Calibri" w:hAnsi="Calibri" w:cs="Calibri"/>
                      <w:sz w:val="18"/>
                      <w:szCs w:val="18"/>
                    </w:rPr>
                    <w:t>20.1-20.2 GHz</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18"/>
                      <w:szCs w:val="18"/>
                    </w:rPr>
                  </w:pPr>
                  <w:r w:rsidRPr="00292EA2">
                    <w:rPr>
                      <w:rFonts w:ascii="Calibri" w:hAnsi="Calibri" w:cs="Calibri"/>
                      <w:sz w:val="18"/>
                      <w:szCs w:val="18"/>
                    </w:rPr>
                    <w:t xml:space="preserve">FIXED-SATELLITE (space-to-Earth)  </w:t>
                  </w:r>
                  <w:r w:rsidRPr="00292EA2">
                    <w:rPr>
                      <w:rStyle w:val="Artref"/>
                      <w:rFonts w:ascii="Calibri" w:hAnsi="Calibri" w:cs="Calibri"/>
                      <w:sz w:val="18"/>
                      <w:szCs w:val="18"/>
                    </w:rPr>
                    <w:t>5.484A 5.484B 5.516B 5.527A</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18"/>
                      <w:szCs w:val="18"/>
                    </w:rPr>
                  </w:pPr>
                  <w:r w:rsidRPr="00292EA2">
                    <w:rPr>
                      <w:rStyle w:val="Tablefreq"/>
                      <w:rFonts w:ascii="Calibri" w:hAnsi="Calibri" w:cs="Calibri"/>
                      <w:sz w:val="18"/>
                      <w:szCs w:val="18"/>
                    </w:rPr>
                    <w:t xml:space="preserve">MOBILE-SATELLITE (space-to-Earth) </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Tablefreq"/>
                      <w:rFonts w:ascii="Calibri" w:hAnsi="Calibri" w:cs="Calibri"/>
                      <w:sz w:val="18"/>
                      <w:szCs w:val="18"/>
                      <w:u w:val="single"/>
                    </w:rPr>
                    <w:t>5.524</w:t>
                  </w:r>
                  <w:r w:rsidRPr="00292EA2">
                    <w:rPr>
                      <w:rStyle w:val="Tablefreq"/>
                      <w:rFonts w:ascii="Calibri" w:hAnsi="Calibri" w:cs="Calibri"/>
                      <w:sz w:val="18"/>
                      <w:szCs w:val="18"/>
                    </w:rPr>
                    <w:t>[AddA16] 5.525 5.526 5.527 5.528</w:t>
                  </w:r>
                </w:p>
              </w:tc>
              <w:tc>
                <w:tcPr>
                  <w:tcW w:w="3119" w:type="dxa"/>
                  <w:shd w:val="clear" w:color="auto" w:fill="auto"/>
                </w:tcPr>
                <w:p w:rsidR="00985F38" w:rsidRPr="00292EA2" w:rsidRDefault="00985F38" w:rsidP="00985F38">
                  <w:pPr>
                    <w:pStyle w:val="TableTextS5"/>
                    <w:tabs>
                      <w:tab w:val="clear" w:pos="170"/>
                      <w:tab w:val="left" w:pos="0"/>
                    </w:tabs>
                    <w:spacing w:before="10" w:after="10"/>
                    <w:ind w:right="130" w:hanging="28"/>
                    <w:rPr>
                      <w:rFonts w:ascii="Calibri" w:hAnsi="Calibri" w:cs="Calibri"/>
                      <w:sz w:val="18"/>
                      <w:szCs w:val="18"/>
                    </w:rPr>
                  </w:pPr>
                  <w:r w:rsidRPr="00292EA2">
                    <w:rPr>
                      <w:rFonts w:ascii="Calibri" w:hAnsi="Calibri" w:cs="Calibri"/>
                      <w:sz w:val="18"/>
                      <w:szCs w:val="18"/>
                    </w:rPr>
                    <w:t>ESIM (under the FSS)</w:t>
                  </w:r>
                </w:p>
              </w:tc>
              <w:tc>
                <w:tcPr>
                  <w:tcW w:w="2929"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Res.143 applies for HDFS</w:t>
                  </w: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rPr>
                  </w:pPr>
                </w:p>
                <w:p w:rsidR="00985F38" w:rsidRPr="00292EA2" w:rsidRDefault="00985F38" w:rsidP="00985F38">
                  <w:pPr>
                    <w:pStyle w:val="TableTextS5"/>
                    <w:tabs>
                      <w:tab w:val="clear" w:pos="170"/>
                      <w:tab w:val="left" w:pos="0"/>
                    </w:tabs>
                    <w:spacing w:before="10" w:after="10"/>
                    <w:ind w:right="130"/>
                    <w:rPr>
                      <w:rStyle w:val="Tablefreq"/>
                      <w:rFonts w:ascii="Calibri" w:hAnsi="Calibri" w:cs="Calibri"/>
                      <w:b w:val="0"/>
                      <w:sz w:val="18"/>
                      <w:szCs w:val="18"/>
                    </w:rPr>
                  </w:pPr>
                  <w:r w:rsidRPr="00292EA2">
                    <w:rPr>
                      <w:rFonts w:ascii="Calibri" w:hAnsi="Calibri" w:cs="Calibri"/>
                      <w:sz w:val="18"/>
                      <w:szCs w:val="18"/>
                    </w:rPr>
                    <w:t>Res 156 (WRC-15) applies for ESIM.</w:t>
                  </w:r>
                </w:p>
              </w:tc>
            </w:tr>
            <w:tr w:rsidR="00985F38" w:rsidRPr="00292EA2" w:rsidTr="00AF0AE8">
              <w:trPr>
                <w:cantSplit/>
              </w:trPr>
              <w:tc>
                <w:tcPr>
                  <w:tcW w:w="4077" w:type="dxa"/>
                  <w:shd w:val="clear" w:color="auto" w:fill="auto"/>
                </w:tcPr>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Tablefreq"/>
                      <w:rFonts w:ascii="Calibri" w:hAnsi="Calibri" w:cs="Calibri"/>
                      <w:sz w:val="18"/>
                      <w:szCs w:val="18"/>
                    </w:rPr>
                    <w:t>20.2-21.2 GHz</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FIXED-SATELLITE (space-to-Earth) 5.484A 5.484B 5.516B</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MOBILE-SATELLITE (space-to-Earth)</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Standard frequency and time signal-satellite (space-to-Earth)</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Artref"/>
                      <w:rFonts w:ascii="Calibri" w:hAnsi="Calibri" w:cs="Calibri"/>
                      <w:sz w:val="18"/>
                      <w:szCs w:val="18"/>
                    </w:rPr>
                    <w:t>5.524</w:t>
                  </w:r>
                </w:p>
              </w:tc>
              <w:tc>
                <w:tcPr>
                  <w:tcW w:w="3969" w:type="dxa"/>
                  <w:shd w:val="clear" w:color="auto" w:fill="auto"/>
                </w:tcPr>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Tablefreq"/>
                      <w:rFonts w:ascii="Calibri" w:hAnsi="Calibri" w:cs="Calibri"/>
                      <w:sz w:val="18"/>
                      <w:szCs w:val="18"/>
                    </w:rPr>
                    <w:t>20.2-21.2 GHz</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18"/>
                      <w:szCs w:val="18"/>
                    </w:rPr>
                  </w:pPr>
                  <w:r w:rsidRPr="00292EA2">
                    <w:rPr>
                      <w:rStyle w:val="Tablefreq"/>
                      <w:rFonts w:ascii="Calibri" w:hAnsi="Calibri" w:cs="Calibri"/>
                      <w:sz w:val="18"/>
                      <w:szCs w:val="18"/>
                    </w:rPr>
                    <w:t xml:space="preserve">FIXED-SATELLITE (space-to-Earth) </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18"/>
                      <w:szCs w:val="18"/>
                    </w:rPr>
                  </w:pPr>
                  <w:r w:rsidRPr="00292EA2">
                    <w:rPr>
                      <w:rStyle w:val="Tablefreq"/>
                      <w:rFonts w:ascii="Calibri" w:hAnsi="Calibri" w:cs="Calibri"/>
                      <w:sz w:val="18"/>
                      <w:szCs w:val="18"/>
                    </w:rPr>
                    <w:t xml:space="preserve">MOBILE-SATELLITE (space-to-Earth) </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18"/>
                      <w:szCs w:val="18"/>
                    </w:rPr>
                  </w:pPr>
                  <w:r w:rsidRPr="00292EA2">
                    <w:rPr>
                      <w:rStyle w:val="Tablefreq"/>
                      <w:rFonts w:ascii="Calibri" w:hAnsi="Calibri" w:cs="Calibri"/>
                      <w:sz w:val="18"/>
                      <w:szCs w:val="18"/>
                    </w:rPr>
                    <w:t xml:space="preserve">Standard Frequency and Time Signal-Satellite (space-to-Earth) </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Tablefreq"/>
                      <w:rFonts w:ascii="Calibri" w:hAnsi="Calibri" w:cs="Calibri"/>
                      <w:sz w:val="18"/>
                      <w:szCs w:val="18"/>
                      <w:u w:val="single"/>
                    </w:rPr>
                    <w:t>5.524</w:t>
                  </w:r>
                  <w:r w:rsidRPr="00292EA2">
                    <w:rPr>
                      <w:rStyle w:val="Tablefreq"/>
                      <w:rFonts w:ascii="Calibri" w:hAnsi="Calibri" w:cs="Calibri"/>
                      <w:sz w:val="18"/>
                      <w:szCs w:val="18"/>
                    </w:rPr>
                    <w:t>[AddA16]</w:t>
                  </w:r>
                </w:p>
              </w:tc>
              <w:tc>
                <w:tcPr>
                  <w:tcW w:w="3119" w:type="dxa"/>
                  <w:shd w:val="clear" w:color="auto" w:fill="auto"/>
                </w:tcPr>
                <w:p w:rsidR="00985F38" w:rsidRPr="00292EA2" w:rsidRDefault="00985F38" w:rsidP="00985F38">
                  <w:pPr>
                    <w:pStyle w:val="TableTextS5"/>
                    <w:tabs>
                      <w:tab w:val="clear" w:pos="170"/>
                      <w:tab w:val="left" w:pos="0"/>
                    </w:tabs>
                    <w:spacing w:before="10" w:after="10"/>
                    <w:ind w:right="130" w:hanging="28"/>
                    <w:rPr>
                      <w:rFonts w:ascii="Calibri" w:hAnsi="Calibri" w:cs="Calibri"/>
                      <w:sz w:val="18"/>
                      <w:szCs w:val="18"/>
                    </w:rPr>
                  </w:pPr>
                  <w:r w:rsidRPr="00292EA2">
                    <w:rPr>
                      <w:rStyle w:val="Tablefreq"/>
                      <w:rFonts w:ascii="Calibri" w:hAnsi="Calibri" w:cs="Calibri"/>
                      <w:sz w:val="18"/>
                      <w:szCs w:val="18"/>
                    </w:rPr>
                    <w:t xml:space="preserve"> Fixed Satellite Systems</w:t>
                  </w:r>
                </w:p>
              </w:tc>
              <w:tc>
                <w:tcPr>
                  <w:tcW w:w="2929"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p>
              </w:tc>
            </w:tr>
          </w:tbl>
          <w:p w:rsidR="00985F38" w:rsidRDefault="00985F38" w:rsidP="00985F38">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79"/>
              <w:gridCol w:w="1895"/>
              <w:gridCol w:w="2286"/>
            </w:tblGrid>
            <w:tr w:rsidR="00985F38" w:rsidRPr="00292EA2" w:rsidTr="00AF0AE8">
              <w:trPr>
                <w:cantSplit/>
              </w:trPr>
              <w:tc>
                <w:tcPr>
                  <w:tcW w:w="4077" w:type="dxa"/>
                  <w:shd w:val="clear" w:color="auto" w:fill="auto"/>
                </w:tcPr>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Style w:val="Tablefreq"/>
                      <w:rFonts w:ascii="Calibri" w:hAnsi="Calibri" w:cs="Calibri"/>
                      <w:sz w:val="18"/>
                      <w:szCs w:val="18"/>
                    </w:rPr>
                    <w:t>27-27.5 GHz</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FIXED</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 xml:space="preserve">INTER-SATELLITE  </w:t>
                  </w:r>
                  <w:r w:rsidRPr="00292EA2">
                    <w:rPr>
                      <w:rStyle w:val="Artref"/>
                      <w:rFonts w:ascii="Calibri" w:hAnsi="Calibri" w:cs="Calibri"/>
                      <w:sz w:val="18"/>
                      <w:szCs w:val="18"/>
                    </w:rPr>
                    <w:t>5.536</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Fonts w:ascii="Calibri" w:hAnsi="Calibri" w:cs="Calibri"/>
                      <w:sz w:val="18"/>
                      <w:szCs w:val="18"/>
                    </w:rPr>
                    <w:t>MOBILE 5.338A 5.532AB</w:t>
                  </w:r>
                </w:p>
              </w:tc>
              <w:tc>
                <w:tcPr>
                  <w:tcW w:w="3969" w:type="dxa"/>
                  <w:shd w:val="clear" w:color="auto" w:fill="auto"/>
                </w:tcPr>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Style w:val="Tablefreq"/>
                      <w:rFonts w:ascii="Calibri" w:hAnsi="Calibri" w:cs="Calibri"/>
                      <w:sz w:val="18"/>
                      <w:szCs w:val="18"/>
                    </w:rPr>
                    <w:t>27-27.5 GHz</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18"/>
                      <w:szCs w:val="18"/>
                    </w:rPr>
                  </w:pPr>
                  <w:r w:rsidRPr="00292EA2">
                    <w:rPr>
                      <w:rStyle w:val="Tablefreq"/>
                      <w:rFonts w:ascii="Calibri" w:hAnsi="Calibri" w:cs="Calibri"/>
                      <w:sz w:val="18"/>
                      <w:szCs w:val="18"/>
                    </w:rPr>
                    <w:t xml:space="preserve">FIXED </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18"/>
                      <w:szCs w:val="18"/>
                    </w:rPr>
                  </w:pPr>
                  <w:r w:rsidRPr="00292EA2">
                    <w:rPr>
                      <w:rStyle w:val="Tablefreq"/>
                      <w:rFonts w:ascii="Calibri" w:hAnsi="Calibri" w:cs="Calibri"/>
                      <w:sz w:val="18"/>
                      <w:szCs w:val="18"/>
                    </w:rPr>
                    <w:t>INTER-SATELLITE 5.536</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Tablefreq"/>
                      <w:rFonts w:ascii="Calibri" w:hAnsi="Calibri" w:cs="Calibri"/>
                      <w:sz w:val="18"/>
                      <w:szCs w:val="18"/>
                    </w:rPr>
                    <w:t xml:space="preserve">MOBILE </w:t>
                  </w:r>
                  <w:r w:rsidRPr="00292EA2">
                    <w:rPr>
                      <w:rFonts w:ascii="Calibri" w:hAnsi="Calibri" w:cs="Calibri"/>
                      <w:sz w:val="18"/>
                      <w:szCs w:val="18"/>
                    </w:rPr>
                    <w:t>5.338A 5.532AB</w:t>
                  </w:r>
                </w:p>
              </w:tc>
              <w:tc>
                <w:tcPr>
                  <w:tcW w:w="3119"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IMT (24.25-27.5 GHz)</w:t>
                  </w:r>
                </w:p>
              </w:tc>
              <w:tc>
                <w:tcPr>
                  <w:tcW w:w="2929"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Res. 242 (WRC-19) applies</w:t>
                  </w:r>
                </w:p>
              </w:tc>
            </w:tr>
            <w:tr w:rsidR="00985F38" w:rsidRPr="00292EA2" w:rsidTr="00AF0AE8">
              <w:trPr>
                <w:cantSplit/>
              </w:trPr>
              <w:tc>
                <w:tcPr>
                  <w:tcW w:w="4077" w:type="dxa"/>
                  <w:shd w:val="clear" w:color="auto" w:fill="auto"/>
                </w:tcPr>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Fonts w:ascii="Calibri" w:hAnsi="Calibri" w:cs="Calibri"/>
                      <w:sz w:val="18"/>
                      <w:szCs w:val="18"/>
                    </w:rPr>
                    <w:br w:type="page"/>
                  </w:r>
                  <w:r w:rsidRPr="00292EA2">
                    <w:rPr>
                      <w:rStyle w:val="Tablefreq"/>
                      <w:rFonts w:ascii="Calibri" w:hAnsi="Calibri" w:cs="Calibri"/>
                      <w:sz w:val="18"/>
                      <w:szCs w:val="18"/>
                    </w:rPr>
                    <w:t>27.5-28.5 GHz</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 xml:space="preserve">FIXED  </w:t>
                  </w:r>
                  <w:r w:rsidRPr="00292EA2">
                    <w:rPr>
                      <w:rStyle w:val="Artref"/>
                      <w:rFonts w:ascii="Calibri" w:hAnsi="Calibri" w:cs="Calibri"/>
                      <w:sz w:val="18"/>
                      <w:szCs w:val="18"/>
                    </w:rPr>
                    <w:t>5.537A</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 xml:space="preserve">FIXED-SATELLITE (Earth-to-space)  </w:t>
                  </w:r>
                  <w:r w:rsidRPr="00292EA2">
                    <w:rPr>
                      <w:rStyle w:val="Artref"/>
                      <w:rFonts w:ascii="Calibri" w:hAnsi="Calibri" w:cs="Calibri"/>
                      <w:sz w:val="18"/>
                      <w:szCs w:val="18"/>
                    </w:rPr>
                    <w:t xml:space="preserve">5.484A 5.516B 5.517A 5.539 </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MOBILE</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Artref"/>
                      <w:rFonts w:ascii="Calibri" w:hAnsi="Calibri" w:cs="Calibri"/>
                      <w:sz w:val="18"/>
                      <w:szCs w:val="18"/>
                    </w:rPr>
                    <w:t>5.538 5.540</w:t>
                  </w:r>
                </w:p>
              </w:tc>
              <w:tc>
                <w:tcPr>
                  <w:tcW w:w="3969" w:type="dxa"/>
                  <w:shd w:val="clear" w:color="auto" w:fill="auto"/>
                </w:tcPr>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Tablefreq"/>
                      <w:rFonts w:ascii="Calibri" w:hAnsi="Calibri" w:cs="Calibri"/>
                      <w:sz w:val="18"/>
                      <w:szCs w:val="18"/>
                    </w:rPr>
                    <w:t>27.5-28.5 GHz</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18"/>
                      <w:szCs w:val="18"/>
                    </w:rPr>
                  </w:pPr>
                  <w:r w:rsidRPr="00292EA2">
                    <w:rPr>
                      <w:rStyle w:val="Tablefreq"/>
                      <w:rFonts w:ascii="Calibri" w:hAnsi="Calibri" w:cs="Calibri"/>
                      <w:sz w:val="18"/>
                      <w:szCs w:val="18"/>
                    </w:rPr>
                    <w:t xml:space="preserve">FIXED  </w:t>
                  </w:r>
                  <w:r w:rsidRPr="00292EA2">
                    <w:rPr>
                      <w:rStyle w:val="Tablefreq"/>
                      <w:rFonts w:ascii="Calibri" w:hAnsi="Calibri" w:cs="Calibri"/>
                      <w:sz w:val="18"/>
                      <w:szCs w:val="18"/>
                      <w:u w:val="single"/>
                    </w:rPr>
                    <w:t>5.537A</w:t>
                  </w:r>
                  <w:r w:rsidRPr="00292EA2">
                    <w:rPr>
                      <w:rStyle w:val="Tablefreq"/>
                      <w:rFonts w:ascii="Calibri" w:hAnsi="Calibri" w:cs="Calibri"/>
                      <w:sz w:val="18"/>
                      <w:szCs w:val="18"/>
                    </w:rPr>
                    <w:t>[SpNt2]</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18"/>
                      <w:szCs w:val="18"/>
                    </w:rPr>
                  </w:pPr>
                  <w:r w:rsidRPr="00292EA2">
                    <w:rPr>
                      <w:rStyle w:val="Tablefreq"/>
                      <w:rFonts w:ascii="Calibri" w:hAnsi="Calibri" w:cs="Calibri"/>
                      <w:sz w:val="18"/>
                      <w:szCs w:val="18"/>
                    </w:rPr>
                    <w:t xml:space="preserve">FIXED-SATELLITE (Earth-to-space)  5.484A </w:t>
                  </w:r>
                  <w:r w:rsidRPr="00292EA2">
                    <w:rPr>
                      <w:rStyle w:val="Artref"/>
                      <w:rFonts w:ascii="Calibri" w:hAnsi="Calibri" w:cs="Calibri"/>
                      <w:sz w:val="18"/>
                      <w:szCs w:val="18"/>
                    </w:rPr>
                    <w:t xml:space="preserve">5.516B </w:t>
                  </w:r>
                  <w:r w:rsidRPr="00292EA2">
                    <w:rPr>
                      <w:rStyle w:val="Tablefreq"/>
                      <w:rFonts w:ascii="Calibri" w:hAnsi="Calibri" w:cs="Calibri"/>
                      <w:sz w:val="18"/>
                      <w:szCs w:val="18"/>
                    </w:rPr>
                    <w:t xml:space="preserve">5.517A 5.539 </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MOBILE</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Tablefreq"/>
                      <w:rFonts w:ascii="Calibri" w:hAnsi="Calibri" w:cs="Calibri"/>
                      <w:sz w:val="18"/>
                      <w:szCs w:val="18"/>
                    </w:rPr>
                    <w:t>5.538 5.540</w:t>
                  </w:r>
                </w:p>
              </w:tc>
              <w:tc>
                <w:tcPr>
                  <w:tcW w:w="3119"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Fixed links – 28 GHz (27.5-29.5 GHz)</w:t>
                  </w: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lang w:val="en-US"/>
                    </w:rPr>
                    <w:t>ESIM (under the FSS)</w:t>
                  </w:r>
                </w:p>
              </w:tc>
              <w:tc>
                <w:tcPr>
                  <w:tcW w:w="2929"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Channelling plan in accordance with ITU-R Rec. F.748 Annex 2 (Note: In this recommendation, this band is known as 28 GHz)</w:t>
                  </w: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Res.143 applies for HDFS.</w:t>
                  </w: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The band 27.5-30 GHz may be used by the FSS for BSS feeder links</w:t>
                  </w:r>
                </w:p>
                <w:p w:rsidR="00985F38" w:rsidRPr="00292EA2" w:rsidRDefault="00985F38" w:rsidP="00985F38">
                  <w:pPr>
                    <w:pStyle w:val="TableTextS5"/>
                    <w:tabs>
                      <w:tab w:val="clear" w:pos="170"/>
                      <w:tab w:val="left" w:pos="0"/>
                    </w:tabs>
                    <w:spacing w:before="10" w:after="10"/>
                    <w:ind w:right="130" w:hanging="28"/>
                    <w:rPr>
                      <w:rFonts w:ascii="Calibri" w:hAnsi="Calibri" w:cs="Calibri"/>
                      <w:sz w:val="18"/>
                      <w:szCs w:val="18"/>
                    </w:rPr>
                  </w:pP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Fonts w:ascii="Calibri" w:hAnsi="Calibri" w:cs="Calibri"/>
                      <w:sz w:val="18"/>
                      <w:szCs w:val="18"/>
                    </w:rPr>
                    <w:t>Res 169 (WRC-19) applies for ESIM.</w:t>
                  </w:r>
                </w:p>
              </w:tc>
            </w:tr>
            <w:tr w:rsidR="00985F38" w:rsidRPr="00292EA2" w:rsidTr="00AF0AE8">
              <w:trPr>
                <w:cantSplit/>
              </w:trPr>
              <w:tc>
                <w:tcPr>
                  <w:tcW w:w="4077" w:type="dxa"/>
                  <w:shd w:val="clear" w:color="auto" w:fill="auto"/>
                </w:tcPr>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Tablefreq"/>
                      <w:rFonts w:ascii="Calibri" w:hAnsi="Calibri" w:cs="Calibri"/>
                      <w:sz w:val="18"/>
                      <w:szCs w:val="18"/>
                    </w:rPr>
                    <w:lastRenderedPageBreak/>
                    <w:t>28.5-29.1 GHz</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FIXED</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 xml:space="preserve">FIXED-SATELLITE (Earth-to-space)  </w:t>
                  </w:r>
                  <w:r w:rsidRPr="00292EA2">
                    <w:rPr>
                      <w:rStyle w:val="Artref"/>
                      <w:rFonts w:ascii="Calibri" w:hAnsi="Calibri" w:cs="Calibri"/>
                      <w:sz w:val="18"/>
                      <w:szCs w:val="18"/>
                    </w:rPr>
                    <w:t xml:space="preserve">5.484A 5.516B 5.517A 5.523A 5.539 </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MOBILE</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 xml:space="preserve">Earth exploration-satellite (Earth-to-space)  </w:t>
                  </w:r>
                  <w:r w:rsidRPr="00292EA2">
                    <w:rPr>
                      <w:rStyle w:val="Artref"/>
                      <w:rFonts w:ascii="Calibri" w:hAnsi="Calibri" w:cs="Calibri"/>
                      <w:sz w:val="18"/>
                      <w:szCs w:val="18"/>
                    </w:rPr>
                    <w:t>5.541</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Style w:val="Artref"/>
                      <w:rFonts w:ascii="Calibri" w:hAnsi="Calibri" w:cs="Calibri"/>
                      <w:sz w:val="18"/>
                      <w:szCs w:val="18"/>
                    </w:rPr>
                    <w:t>5.540</w:t>
                  </w:r>
                </w:p>
              </w:tc>
              <w:tc>
                <w:tcPr>
                  <w:tcW w:w="3969" w:type="dxa"/>
                  <w:shd w:val="clear" w:color="auto" w:fill="auto"/>
                </w:tcPr>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Tablefreq"/>
                      <w:rFonts w:ascii="Calibri" w:hAnsi="Calibri" w:cs="Calibri"/>
                      <w:sz w:val="18"/>
                      <w:szCs w:val="18"/>
                    </w:rPr>
                    <w:t>28.5-29.1 GHz</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18"/>
                      <w:szCs w:val="18"/>
                    </w:rPr>
                  </w:pPr>
                  <w:r w:rsidRPr="00292EA2">
                    <w:rPr>
                      <w:rStyle w:val="Tablefreq"/>
                      <w:rFonts w:ascii="Calibri" w:hAnsi="Calibri" w:cs="Calibri"/>
                      <w:sz w:val="18"/>
                      <w:szCs w:val="18"/>
                    </w:rPr>
                    <w:t xml:space="preserve">FIXED </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18"/>
                      <w:szCs w:val="18"/>
                    </w:rPr>
                  </w:pPr>
                  <w:r w:rsidRPr="00292EA2">
                    <w:rPr>
                      <w:rStyle w:val="Tablefreq"/>
                      <w:rFonts w:ascii="Calibri" w:hAnsi="Calibri" w:cs="Calibri"/>
                      <w:sz w:val="18"/>
                      <w:szCs w:val="18"/>
                    </w:rPr>
                    <w:t xml:space="preserve">FIXED-SATELLITE (Earth-to-space)  5.484A </w:t>
                  </w:r>
                  <w:r w:rsidRPr="00292EA2">
                    <w:rPr>
                      <w:rStyle w:val="Artref"/>
                      <w:rFonts w:ascii="Calibri" w:hAnsi="Calibri" w:cs="Calibri"/>
                      <w:sz w:val="18"/>
                      <w:szCs w:val="18"/>
                    </w:rPr>
                    <w:t xml:space="preserve">5.516B </w:t>
                  </w:r>
                  <w:r w:rsidRPr="00292EA2">
                    <w:rPr>
                      <w:rStyle w:val="Tablefreq"/>
                      <w:rFonts w:ascii="Calibri" w:hAnsi="Calibri" w:cs="Calibri"/>
                      <w:sz w:val="18"/>
                      <w:szCs w:val="18"/>
                    </w:rPr>
                    <w:t>5.523A 5.539 5.517A</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MOBILE</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 xml:space="preserve">Earth exploration-satellite (Earth-to-space)  </w:t>
                  </w:r>
                  <w:r w:rsidRPr="00292EA2">
                    <w:rPr>
                      <w:rStyle w:val="Artref"/>
                      <w:rFonts w:ascii="Calibri" w:hAnsi="Calibri" w:cs="Calibri"/>
                      <w:sz w:val="18"/>
                      <w:szCs w:val="18"/>
                    </w:rPr>
                    <w:t>5.541</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Tablefreq"/>
                      <w:rFonts w:ascii="Calibri" w:hAnsi="Calibri" w:cs="Calibri"/>
                      <w:sz w:val="18"/>
                      <w:szCs w:val="18"/>
                    </w:rPr>
                    <w:t>5.540</w:t>
                  </w:r>
                </w:p>
              </w:tc>
              <w:tc>
                <w:tcPr>
                  <w:tcW w:w="3119"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lang w:val="en-US"/>
                    </w:rPr>
                  </w:pPr>
                  <w:r w:rsidRPr="00292EA2">
                    <w:rPr>
                      <w:rStyle w:val="Tablefreq"/>
                      <w:rFonts w:ascii="Calibri" w:hAnsi="Calibri" w:cs="Calibri"/>
                      <w:lang w:val="en-US"/>
                    </w:rPr>
                    <w:t>Fixed links – 28 GHz (27.5-29.5 GHz)</w:t>
                  </w: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lang w:val="en-US"/>
                    </w:rPr>
                  </w:pP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lang w:val="en-US"/>
                    </w:rPr>
                    <w:t>ESIM (under the FSS)</w:t>
                  </w:r>
                </w:p>
              </w:tc>
              <w:tc>
                <w:tcPr>
                  <w:tcW w:w="2929"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Channelling plan in accordance with ITU-R Rec. F.748 Annex 2 (Note: In this recommendation, this band is known as 28 GHz)</w:t>
                  </w: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Res.143 applies for HDFS.</w:t>
                  </w:r>
                </w:p>
                <w:p w:rsidR="00985F38" w:rsidRPr="00292EA2" w:rsidRDefault="00985F38" w:rsidP="00985F38">
                  <w:pPr>
                    <w:rPr>
                      <w:rStyle w:val="Tablefreq"/>
                      <w:rFonts w:cs="Calibri"/>
                      <w:b w:val="0"/>
                      <w:sz w:val="18"/>
                      <w:szCs w:val="18"/>
                    </w:rPr>
                  </w:pPr>
                </w:p>
                <w:p w:rsidR="00985F38" w:rsidRPr="00292EA2" w:rsidRDefault="00985F38" w:rsidP="00985F38">
                  <w:pPr>
                    <w:rPr>
                      <w:rFonts w:eastAsia="Times New Roman" w:cs="Calibri"/>
                      <w:sz w:val="18"/>
                      <w:szCs w:val="18"/>
                    </w:rPr>
                  </w:pPr>
                  <w:r w:rsidRPr="00292EA2">
                    <w:rPr>
                      <w:rStyle w:val="Tablefreq"/>
                      <w:rFonts w:cs="Calibri"/>
                      <w:sz w:val="18"/>
                      <w:szCs w:val="18"/>
                    </w:rPr>
                    <w:t>The band 27.5-30 GHz may be used by the FSS for BSS feeder links</w:t>
                  </w: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Fonts w:ascii="Calibri" w:hAnsi="Calibri" w:cs="Calibri"/>
                      <w:sz w:val="18"/>
                      <w:szCs w:val="18"/>
                    </w:rPr>
                    <w:t>Res 169 (WRC-19) applies for ESIM.</w:t>
                  </w:r>
                </w:p>
              </w:tc>
            </w:tr>
            <w:tr w:rsidR="00985F38" w:rsidRPr="00292EA2" w:rsidTr="00AF0AE8">
              <w:trPr>
                <w:cantSplit/>
              </w:trPr>
              <w:tc>
                <w:tcPr>
                  <w:tcW w:w="4077" w:type="dxa"/>
                  <w:shd w:val="clear" w:color="auto" w:fill="auto"/>
                </w:tcPr>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Tablefreq"/>
                      <w:rFonts w:ascii="Calibri" w:hAnsi="Calibri" w:cs="Calibri"/>
                      <w:sz w:val="18"/>
                      <w:szCs w:val="18"/>
                    </w:rPr>
                    <w:t>29.1-29.5 GHz</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FIXED</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 xml:space="preserve">FIXED-SATELLITE (Earth-to-space)  </w:t>
                  </w:r>
                  <w:r w:rsidRPr="00292EA2">
                    <w:rPr>
                      <w:rStyle w:val="Artref"/>
                      <w:rFonts w:ascii="Calibri" w:hAnsi="Calibri" w:cs="Calibri"/>
                      <w:sz w:val="18"/>
                      <w:szCs w:val="18"/>
                    </w:rPr>
                    <w:t xml:space="preserve">5.516B  5.517A  5.523C  5.523E  5.535A  5.539  5.541A  </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MOBILE</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 xml:space="preserve">Earth exploration-satellite (Earth-to-space)  </w:t>
                  </w:r>
                  <w:r w:rsidRPr="00292EA2">
                    <w:rPr>
                      <w:rStyle w:val="Artref"/>
                      <w:rFonts w:ascii="Calibri" w:hAnsi="Calibri" w:cs="Calibri"/>
                      <w:sz w:val="18"/>
                      <w:szCs w:val="18"/>
                    </w:rPr>
                    <w:t>5.541</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Artref"/>
                      <w:rFonts w:ascii="Calibri" w:hAnsi="Calibri" w:cs="Calibri"/>
                      <w:sz w:val="18"/>
                      <w:szCs w:val="18"/>
                    </w:rPr>
                    <w:t>5.540</w:t>
                  </w:r>
                </w:p>
              </w:tc>
              <w:tc>
                <w:tcPr>
                  <w:tcW w:w="3969" w:type="dxa"/>
                  <w:shd w:val="clear" w:color="auto" w:fill="auto"/>
                </w:tcPr>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Tablefreq"/>
                      <w:rFonts w:ascii="Calibri" w:hAnsi="Calibri" w:cs="Calibri"/>
                      <w:sz w:val="18"/>
                      <w:szCs w:val="18"/>
                    </w:rPr>
                    <w:t>29.1-29.5 GHz</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18"/>
                      <w:szCs w:val="18"/>
                    </w:rPr>
                  </w:pPr>
                  <w:r w:rsidRPr="00292EA2">
                    <w:rPr>
                      <w:rStyle w:val="Tablefreq"/>
                      <w:rFonts w:ascii="Calibri" w:hAnsi="Calibri" w:cs="Calibri"/>
                      <w:sz w:val="18"/>
                      <w:szCs w:val="18"/>
                    </w:rPr>
                    <w:t xml:space="preserve">FIXED </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Artref"/>
                      <w:rFonts w:ascii="Calibri" w:hAnsi="Calibri" w:cs="Calibri"/>
                      <w:sz w:val="18"/>
                      <w:szCs w:val="18"/>
                    </w:rPr>
                  </w:pPr>
                  <w:r w:rsidRPr="00292EA2">
                    <w:rPr>
                      <w:rStyle w:val="Tablefreq"/>
                      <w:rFonts w:ascii="Calibri" w:hAnsi="Calibri" w:cs="Calibri"/>
                      <w:sz w:val="18"/>
                      <w:szCs w:val="18"/>
                    </w:rPr>
                    <w:t xml:space="preserve">FIXED-SATELLITE (Earth-to-space)  </w:t>
                  </w:r>
                  <w:r w:rsidRPr="00292EA2">
                    <w:rPr>
                      <w:rStyle w:val="Artref"/>
                      <w:rFonts w:ascii="Calibri" w:hAnsi="Calibri" w:cs="Calibri"/>
                      <w:sz w:val="18"/>
                      <w:szCs w:val="18"/>
                    </w:rPr>
                    <w:t>5.516B  5.517A  5.523C  5.523E  5.535A  5.539  5.541A</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MOBILE</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 xml:space="preserve">Earth exploration-satellite (Earth-to-space)  </w:t>
                  </w:r>
                  <w:r w:rsidRPr="00292EA2">
                    <w:rPr>
                      <w:rStyle w:val="Artref"/>
                      <w:rFonts w:ascii="Calibri" w:hAnsi="Calibri" w:cs="Calibri"/>
                      <w:sz w:val="18"/>
                      <w:szCs w:val="18"/>
                    </w:rPr>
                    <w:t>5.541</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Tablefreq"/>
                      <w:rFonts w:ascii="Calibri" w:hAnsi="Calibri" w:cs="Calibri"/>
                      <w:sz w:val="18"/>
                      <w:szCs w:val="18"/>
                    </w:rPr>
                    <w:t>5.540</w:t>
                  </w:r>
                </w:p>
              </w:tc>
              <w:tc>
                <w:tcPr>
                  <w:tcW w:w="3119"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lang w:val="en-US"/>
                    </w:rPr>
                  </w:pPr>
                  <w:r w:rsidRPr="00292EA2">
                    <w:rPr>
                      <w:rStyle w:val="Tablefreq"/>
                      <w:rFonts w:ascii="Calibri" w:hAnsi="Calibri" w:cs="Calibri"/>
                      <w:lang w:val="en-US"/>
                    </w:rPr>
                    <w:t>Fixed links</w:t>
                  </w: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lang w:val="en-US"/>
                    </w:rPr>
                  </w:pP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lang w:val="en-US"/>
                    </w:rPr>
                  </w:pPr>
                  <w:r w:rsidRPr="00292EA2">
                    <w:rPr>
                      <w:rStyle w:val="Tablefreq"/>
                      <w:rFonts w:ascii="Calibri" w:hAnsi="Calibri" w:cs="Calibri"/>
                      <w:lang w:val="en-US"/>
                    </w:rPr>
                    <w:t>ESIM (under the FSS)</w:t>
                  </w:r>
                </w:p>
              </w:tc>
              <w:tc>
                <w:tcPr>
                  <w:tcW w:w="2929"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Channelling plan in accordance with ITU-R Rec. F.748 Annex 2 (Note: In this recommendation, this band is known as 28 GHz)</w:t>
                  </w: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Fonts w:ascii="Calibri" w:hAnsi="Calibri" w:cs="Calibri"/>
                      <w:sz w:val="18"/>
                      <w:szCs w:val="18"/>
                    </w:rPr>
                    <w:t>Res 169 (WRC-19) applies for ESIM.</w:t>
                  </w:r>
                </w:p>
              </w:tc>
            </w:tr>
            <w:tr w:rsidR="00985F38" w:rsidRPr="00292EA2" w:rsidTr="00AF0AE8">
              <w:trPr>
                <w:cantSplit/>
              </w:trPr>
              <w:tc>
                <w:tcPr>
                  <w:tcW w:w="4077" w:type="dxa"/>
                  <w:shd w:val="clear" w:color="auto" w:fill="auto"/>
                </w:tcPr>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Style w:val="Tablefreq"/>
                      <w:rFonts w:ascii="Calibri" w:hAnsi="Calibri" w:cs="Calibri"/>
                      <w:sz w:val="18"/>
                      <w:szCs w:val="18"/>
                    </w:rPr>
                    <w:t>29.5-29.9 GHz</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 xml:space="preserve">FIXED-SATELLITE (Earth-to-space)  </w:t>
                  </w:r>
                  <w:r w:rsidRPr="00292EA2">
                    <w:rPr>
                      <w:rStyle w:val="Artref"/>
                      <w:rFonts w:ascii="Calibri" w:hAnsi="Calibri" w:cs="Calibri"/>
                      <w:sz w:val="18"/>
                      <w:szCs w:val="18"/>
                    </w:rPr>
                    <w:t>5.484A5.484B 5.516B 5.527A 5.539</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 xml:space="preserve">Earth exploration-satellite (Earth-to-space)  </w:t>
                  </w:r>
                  <w:r w:rsidRPr="00292EA2">
                    <w:rPr>
                      <w:rStyle w:val="Artref"/>
                      <w:rFonts w:ascii="Calibri" w:hAnsi="Calibri" w:cs="Calibri"/>
                      <w:sz w:val="18"/>
                      <w:szCs w:val="18"/>
                    </w:rPr>
                    <w:t>5.541</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Mobile-satellite (Earth-to-space)</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Artref"/>
                      <w:rFonts w:ascii="Calibri" w:hAnsi="Calibri" w:cs="Calibri"/>
                      <w:sz w:val="18"/>
                      <w:szCs w:val="18"/>
                    </w:rPr>
                    <w:t>5.5405.542</w:t>
                  </w:r>
                </w:p>
              </w:tc>
              <w:tc>
                <w:tcPr>
                  <w:tcW w:w="3969" w:type="dxa"/>
                  <w:shd w:val="clear" w:color="auto" w:fill="auto"/>
                </w:tcPr>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Style w:val="Tablefreq"/>
                      <w:rFonts w:ascii="Calibri" w:hAnsi="Calibri" w:cs="Calibri"/>
                      <w:sz w:val="18"/>
                      <w:szCs w:val="18"/>
                    </w:rPr>
                    <w:t>29.5-29.9 GHz</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 xml:space="preserve">FIXED-SATELLITE (Earth-to-space)  </w:t>
                  </w:r>
                  <w:r w:rsidRPr="00292EA2">
                    <w:rPr>
                      <w:rStyle w:val="Artref"/>
                      <w:rFonts w:ascii="Calibri" w:hAnsi="Calibri" w:cs="Calibri"/>
                      <w:sz w:val="18"/>
                      <w:szCs w:val="18"/>
                    </w:rPr>
                    <w:t>5.484A 5.484B 5.516B 5.427A 5.539 5.527A</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 xml:space="preserve">Earth exploration-satellite (Earth-to-space)  </w:t>
                  </w:r>
                  <w:r w:rsidRPr="00292EA2">
                    <w:rPr>
                      <w:rStyle w:val="Artref"/>
                      <w:rFonts w:ascii="Calibri" w:hAnsi="Calibri" w:cs="Calibri"/>
                      <w:sz w:val="18"/>
                      <w:szCs w:val="18"/>
                    </w:rPr>
                    <w:t>5.541</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Mobile-satellite (Earth-to-space)</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Artref"/>
                      <w:rFonts w:ascii="Calibri" w:hAnsi="Calibri" w:cs="Calibri"/>
                      <w:sz w:val="18"/>
                      <w:szCs w:val="18"/>
                    </w:rPr>
                    <w:t xml:space="preserve">5.540 </w:t>
                  </w:r>
                  <w:r w:rsidRPr="00292EA2">
                    <w:rPr>
                      <w:rStyle w:val="Artref"/>
                      <w:rFonts w:ascii="Calibri" w:hAnsi="Calibri" w:cs="Calibri"/>
                      <w:sz w:val="18"/>
                      <w:szCs w:val="18"/>
                      <w:u w:val="single"/>
                    </w:rPr>
                    <w:t>5.542</w:t>
                  </w:r>
                  <w:r w:rsidRPr="00292EA2">
                    <w:rPr>
                      <w:rStyle w:val="Tablefreq"/>
                      <w:rFonts w:ascii="Calibri" w:hAnsi="Calibri" w:cs="Calibri"/>
                      <w:sz w:val="18"/>
                      <w:szCs w:val="18"/>
                    </w:rPr>
                    <w:t>[AddA14]</w:t>
                  </w:r>
                </w:p>
              </w:tc>
              <w:tc>
                <w:tcPr>
                  <w:tcW w:w="3119"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lang w:val="en-US"/>
                    </w:rPr>
                  </w:pPr>
                  <w:r w:rsidRPr="00292EA2">
                    <w:rPr>
                      <w:rStyle w:val="Tablefreq"/>
                      <w:rFonts w:ascii="Calibri" w:hAnsi="Calibri" w:cs="Calibri"/>
                    </w:rPr>
                    <w:t>ESIM (under the FSS)</w:t>
                  </w:r>
                </w:p>
              </w:tc>
              <w:tc>
                <w:tcPr>
                  <w:tcW w:w="2929"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Res.143 applies for HDFS.</w:t>
                  </w:r>
                </w:p>
                <w:p w:rsidR="00985F38" w:rsidRPr="00292EA2" w:rsidRDefault="00985F38" w:rsidP="00985F38">
                  <w:pPr>
                    <w:rPr>
                      <w:rFonts w:eastAsia="Times New Roman" w:cs="Calibri"/>
                      <w:sz w:val="18"/>
                      <w:szCs w:val="18"/>
                    </w:rPr>
                  </w:pP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Fonts w:ascii="Calibri" w:hAnsi="Calibri" w:cs="Calibri"/>
                      <w:sz w:val="18"/>
                      <w:szCs w:val="18"/>
                    </w:rPr>
                    <w:t>Res 156 (WRC-15) applies for ESIM.</w:t>
                  </w:r>
                </w:p>
              </w:tc>
            </w:tr>
            <w:tr w:rsidR="00985F38" w:rsidRPr="00292EA2" w:rsidTr="00AF0AE8">
              <w:trPr>
                <w:cantSplit/>
              </w:trPr>
              <w:tc>
                <w:tcPr>
                  <w:tcW w:w="4077" w:type="dxa"/>
                  <w:shd w:val="clear" w:color="auto" w:fill="auto"/>
                </w:tcPr>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Tablefreq"/>
                      <w:rFonts w:ascii="Calibri" w:hAnsi="Calibri" w:cs="Calibri"/>
                      <w:sz w:val="18"/>
                      <w:szCs w:val="18"/>
                    </w:rPr>
                    <w:lastRenderedPageBreak/>
                    <w:t>29.9-30 GHz</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Artref"/>
                      <w:rFonts w:ascii="Calibri" w:hAnsi="Calibri" w:cs="Calibri"/>
                      <w:sz w:val="18"/>
                      <w:szCs w:val="18"/>
                    </w:rPr>
                  </w:pPr>
                  <w:r w:rsidRPr="00292EA2">
                    <w:rPr>
                      <w:rFonts w:ascii="Calibri" w:hAnsi="Calibri" w:cs="Calibri"/>
                      <w:sz w:val="18"/>
                      <w:szCs w:val="18"/>
                    </w:rPr>
                    <w:t xml:space="preserve">FIXED-SATELLITE (Earth-to-space)  </w:t>
                  </w:r>
                  <w:r w:rsidRPr="00292EA2">
                    <w:rPr>
                      <w:rStyle w:val="Artref"/>
                      <w:rFonts w:ascii="Calibri" w:hAnsi="Calibri" w:cs="Calibri"/>
                      <w:sz w:val="18"/>
                      <w:szCs w:val="18"/>
                    </w:rPr>
                    <w:t>5.484A 5.484B 5.516B 5.527A 5.539</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MOBILE-SATELLITE (Earth-to-space)</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Artref"/>
                      <w:rFonts w:ascii="Calibri" w:hAnsi="Calibri" w:cs="Calibri"/>
                      <w:sz w:val="18"/>
                      <w:szCs w:val="18"/>
                    </w:rPr>
                  </w:pPr>
                  <w:r w:rsidRPr="00292EA2">
                    <w:rPr>
                      <w:rFonts w:ascii="Calibri" w:hAnsi="Calibri" w:cs="Calibri"/>
                      <w:sz w:val="18"/>
                      <w:szCs w:val="18"/>
                    </w:rPr>
                    <w:t xml:space="preserve">Earth exploration-satellite (Earth-to-space)  </w:t>
                  </w:r>
                  <w:r w:rsidRPr="00292EA2">
                    <w:rPr>
                      <w:rStyle w:val="Artref"/>
                      <w:rFonts w:ascii="Calibri" w:hAnsi="Calibri" w:cs="Calibri"/>
                      <w:sz w:val="18"/>
                      <w:szCs w:val="18"/>
                    </w:rPr>
                    <w:t>5.541 5.543</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Artref"/>
                      <w:rFonts w:ascii="Calibri" w:hAnsi="Calibri" w:cs="Calibri"/>
                      <w:sz w:val="18"/>
                      <w:szCs w:val="18"/>
                    </w:rPr>
                    <w:t>5.525 5.526 5.527 5.538 5.540 5.542</w:t>
                  </w:r>
                </w:p>
              </w:tc>
              <w:tc>
                <w:tcPr>
                  <w:tcW w:w="3969" w:type="dxa"/>
                  <w:shd w:val="clear" w:color="auto" w:fill="auto"/>
                </w:tcPr>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Tablefreq"/>
                      <w:rFonts w:ascii="Calibri" w:hAnsi="Calibri" w:cs="Calibri"/>
                      <w:sz w:val="18"/>
                      <w:szCs w:val="18"/>
                    </w:rPr>
                    <w:t>29.9-30 GHz</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Artref"/>
                      <w:rFonts w:ascii="Calibri" w:hAnsi="Calibri" w:cs="Calibri"/>
                      <w:sz w:val="18"/>
                      <w:szCs w:val="18"/>
                    </w:rPr>
                  </w:pPr>
                  <w:r w:rsidRPr="00292EA2">
                    <w:rPr>
                      <w:rFonts w:ascii="Calibri" w:hAnsi="Calibri" w:cs="Calibri"/>
                      <w:sz w:val="18"/>
                      <w:szCs w:val="18"/>
                    </w:rPr>
                    <w:t xml:space="preserve">FIXED-SATELLITE (Earth-to-space)  </w:t>
                  </w:r>
                  <w:r w:rsidRPr="00292EA2">
                    <w:rPr>
                      <w:rStyle w:val="Artref"/>
                      <w:rFonts w:ascii="Calibri" w:hAnsi="Calibri" w:cs="Calibri"/>
                      <w:sz w:val="18"/>
                      <w:szCs w:val="18"/>
                    </w:rPr>
                    <w:t>5.484A 5.484B 5.516B 5.427A 5.539  5.527A</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MOBILE-SATELLITE (Earth-to-space)</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Artref"/>
                      <w:rFonts w:ascii="Calibri" w:hAnsi="Calibri" w:cs="Calibri"/>
                      <w:sz w:val="18"/>
                      <w:szCs w:val="18"/>
                    </w:rPr>
                  </w:pPr>
                  <w:r w:rsidRPr="00292EA2">
                    <w:rPr>
                      <w:rFonts w:ascii="Calibri" w:hAnsi="Calibri" w:cs="Calibri"/>
                      <w:sz w:val="18"/>
                      <w:szCs w:val="18"/>
                    </w:rPr>
                    <w:t xml:space="preserve">Earth exploration-satellite (Earth-to-space)  </w:t>
                  </w:r>
                  <w:r w:rsidRPr="00292EA2">
                    <w:rPr>
                      <w:rStyle w:val="Artref"/>
                      <w:rFonts w:ascii="Calibri" w:hAnsi="Calibri" w:cs="Calibri"/>
                      <w:sz w:val="18"/>
                      <w:szCs w:val="18"/>
                    </w:rPr>
                    <w:t>5.541 5.543</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Artref"/>
                      <w:rFonts w:ascii="Calibri" w:hAnsi="Calibri" w:cs="Calibri"/>
                      <w:sz w:val="18"/>
                      <w:szCs w:val="18"/>
                    </w:rPr>
                    <w:t xml:space="preserve">5.525 5.526 5.527 5.538 5.540 </w:t>
                  </w:r>
                  <w:r w:rsidRPr="00292EA2">
                    <w:rPr>
                      <w:rStyle w:val="Artref"/>
                      <w:rFonts w:ascii="Calibri" w:hAnsi="Calibri" w:cs="Calibri"/>
                      <w:sz w:val="18"/>
                      <w:szCs w:val="18"/>
                      <w:u w:val="single"/>
                    </w:rPr>
                    <w:t>5.542</w:t>
                  </w:r>
                  <w:r w:rsidRPr="00292EA2">
                    <w:rPr>
                      <w:rStyle w:val="Tablefreq"/>
                      <w:rFonts w:ascii="Calibri" w:hAnsi="Calibri" w:cs="Calibri"/>
                      <w:sz w:val="18"/>
                      <w:szCs w:val="18"/>
                    </w:rPr>
                    <w:t>[AddA14]</w:t>
                  </w:r>
                </w:p>
              </w:tc>
              <w:tc>
                <w:tcPr>
                  <w:tcW w:w="3119"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rPr>
                  </w:pPr>
                  <w:r w:rsidRPr="00292EA2">
                    <w:rPr>
                      <w:rStyle w:val="Tablefreq"/>
                      <w:rFonts w:ascii="Calibri" w:hAnsi="Calibri" w:cs="Calibri"/>
                    </w:rPr>
                    <w:t>ESIM (under the FSS)</w:t>
                  </w:r>
                </w:p>
              </w:tc>
              <w:tc>
                <w:tcPr>
                  <w:tcW w:w="2929"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Res.143 applies for HDFS.</w:t>
                  </w: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r w:rsidRPr="00292EA2">
                    <w:rPr>
                      <w:rStyle w:val="Tablefreq"/>
                      <w:rFonts w:ascii="Calibri" w:hAnsi="Calibri" w:cs="Calibri"/>
                      <w:sz w:val="18"/>
                      <w:szCs w:val="18"/>
                    </w:rPr>
                    <w:t>Res 156 (WRC-15) applies for ESIM.</w:t>
                  </w:r>
                </w:p>
              </w:tc>
            </w:tr>
            <w:tr w:rsidR="00985F38" w:rsidRPr="00292EA2" w:rsidTr="00AF0AE8">
              <w:trPr>
                <w:cantSplit/>
              </w:trPr>
              <w:tc>
                <w:tcPr>
                  <w:tcW w:w="4077" w:type="dxa"/>
                  <w:shd w:val="clear" w:color="auto" w:fill="auto"/>
                </w:tcPr>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Tablefreq"/>
                      <w:rFonts w:ascii="Calibri" w:hAnsi="Calibri" w:cs="Calibri"/>
                      <w:sz w:val="18"/>
                      <w:szCs w:val="18"/>
                    </w:rPr>
                    <w:t>30-31 GHz</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FIXED-SATELLITE (Earth-to-space)  5.338A</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MOBILE-SATELLITE (Earth-to-space)</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Fonts w:ascii="Calibri" w:hAnsi="Calibri" w:cs="Calibri"/>
                      <w:sz w:val="18"/>
                      <w:szCs w:val="18"/>
                    </w:rPr>
                  </w:pPr>
                  <w:r w:rsidRPr="00292EA2">
                    <w:rPr>
                      <w:rFonts w:ascii="Calibri" w:hAnsi="Calibri" w:cs="Calibri"/>
                      <w:sz w:val="18"/>
                      <w:szCs w:val="18"/>
                    </w:rPr>
                    <w:t>Standard frequency and time signal-satellite (space-to-Earth)</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Artref"/>
                      <w:rFonts w:ascii="Calibri" w:hAnsi="Calibri" w:cs="Calibri"/>
                      <w:sz w:val="18"/>
                      <w:szCs w:val="18"/>
                    </w:rPr>
                    <w:t>5.542</w:t>
                  </w:r>
                </w:p>
              </w:tc>
              <w:tc>
                <w:tcPr>
                  <w:tcW w:w="3969" w:type="dxa"/>
                  <w:shd w:val="clear" w:color="auto" w:fill="auto"/>
                </w:tcPr>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Tablefreq"/>
                      <w:rFonts w:ascii="Calibri" w:hAnsi="Calibri" w:cs="Calibri"/>
                      <w:sz w:val="18"/>
                      <w:szCs w:val="18"/>
                    </w:rPr>
                    <w:t>30-31 GHz</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18"/>
                      <w:szCs w:val="18"/>
                    </w:rPr>
                  </w:pPr>
                  <w:r w:rsidRPr="00292EA2">
                    <w:rPr>
                      <w:rStyle w:val="Tablefreq"/>
                      <w:rFonts w:ascii="Calibri" w:hAnsi="Calibri" w:cs="Calibri"/>
                      <w:sz w:val="18"/>
                      <w:szCs w:val="18"/>
                    </w:rPr>
                    <w:t xml:space="preserve">FIXED-SATELLITE (Earth-to-space)  </w:t>
                  </w:r>
                  <w:r w:rsidRPr="00292EA2">
                    <w:rPr>
                      <w:rFonts w:ascii="Calibri" w:hAnsi="Calibri" w:cs="Calibri"/>
                      <w:sz w:val="18"/>
                      <w:szCs w:val="18"/>
                    </w:rPr>
                    <w:t>5.338A</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18"/>
                      <w:szCs w:val="18"/>
                    </w:rPr>
                  </w:pPr>
                  <w:r w:rsidRPr="00292EA2">
                    <w:rPr>
                      <w:rStyle w:val="Tablefreq"/>
                      <w:rFonts w:ascii="Calibri" w:hAnsi="Calibri" w:cs="Calibri"/>
                      <w:sz w:val="18"/>
                      <w:szCs w:val="18"/>
                    </w:rPr>
                    <w:t xml:space="preserve">MOBILE-SATELLITE (Earth-to-space) </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18"/>
                      <w:szCs w:val="18"/>
                    </w:rPr>
                  </w:pPr>
                  <w:r w:rsidRPr="00292EA2">
                    <w:rPr>
                      <w:rStyle w:val="Tablefreq"/>
                      <w:rFonts w:ascii="Calibri" w:hAnsi="Calibri" w:cs="Calibri"/>
                      <w:sz w:val="18"/>
                      <w:szCs w:val="18"/>
                    </w:rPr>
                    <w:t xml:space="preserve">Standard Frequency and Time Signal-Satellite (space-to-Earth) </w:t>
                  </w:r>
                </w:p>
                <w:p w:rsidR="00985F38" w:rsidRPr="00292EA2" w:rsidRDefault="00985F38" w:rsidP="00985F38">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18"/>
                      <w:szCs w:val="18"/>
                    </w:rPr>
                  </w:pPr>
                  <w:r w:rsidRPr="00292EA2">
                    <w:rPr>
                      <w:rStyle w:val="Artref"/>
                      <w:rFonts w:ascii="Calibri" w:hAnsi="Calibri" w:cs="Calibri"/>
                      <w:sz w:val="18"/>
                      <w:szCs w:val="18"/>
                      <w:u w:val="single"/>
                    </w:rPr>
                    <w:t>5.542</w:t>
                  </w:r>
                  <w:r w:rsidRPr="00292EA2">
                    <w:rPr>
                      <w:rStyle w:val="Tablefreq"/>
                      <w:rFonts w:ascii="Calibri" w:hAnsi="Calibri" w:cs="Calibri"/>
                      <w:sz w:val="18"/>
                      <w:szCs w:val="18"/>
                    </w:rPr>
                    <w:t>[AddA14]</w:t>
                  </w:r>
                </w:p>
              </w:tc>
              <w:tc>
                <w:tcPr>
                  <w:tcW w:w="3119"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rPr>
                  </w:pPr>
                </w:p>
              </w:tc>
              <w:tc>
                <w:tcPr>
                  <w:tcW w:w="2929" w:type="dxa"/>
                  <w:shd w:val="clear" w:color="auto" w:fill="auto"/>
                </w:tcPr>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p>
                <w:p w:rsidR="00985F38" w:rsidRPr="00292EA2" w:rsidRDefault="00985F38" w:rsidP="00985F38">
                  <w:pPr>
                    <w:pStyle w:val="TableTextS5"/>
                    <w:tabs>
                      <w:tab w:val="clear" w:pos="170"/>
                      <w:tab w:val="left" w:pos="0"/>
                    </w:tabs>
                    <w:spacing w:before="10" w:after="10"/>
                    <w:ind w:right="130" w:hanging="28"/>
                    <w:rPr>
                      <w:rStyle w:val="Tablefreq"/>
                      <w:rFonts w:ascii="Calibri" w:hAnsi="Calibri" w:cs="Calibri"/>
                      <w:b w:val="0"/>
                      <w:sz w:val="18"/>
                      <w:szCs w:val="18"/>
                    </w:rPr>
                  </w:pPr>
                </w:p>
              </w:tc>
            </w:tr>
          </w:tbl>
          <w:p w:rsidR="00985F38" w:rsidRDefault="00985F38" w:rsidP="00985F38">
            <w:pPr>
              <w:spacing w:after="0"/>
              <w:rPr>
                <w:sz w:val="20"/>
                <w:szCs w:val="20"/>
              </w:rPr>
            </w:pPr>
          </w:p>
          <w:p w:rsidR="00446AFB" w:rsidRPr="00AC42E3" w:rsidRDefault="00446AFB" w:rsidP="002C2462">
            <w:pPr>
              <w:spacing w:after="0" w:line="240" w:lineRule="auto"/>
              <w:jc w:val="both"/>
              <w:rPr>
                <w:rFonts w:asciiTheme="minorHAnsi" w:hAnsiTheme="minorHAnsi" w:cstheme="minorHAnsi"/>
                <w:sz w:val="24"/>
                <w:szCs w:val="24"/>
                <w:lang w:val="en-GB"/>
              </w:rPr>
            </w:pPr>
          </w:p>
        </w:tc>
      </w:tr>
      <w:tr w:rsidR="007170DA" w:rsidRPr="00AC42E3" w:rsidTr="001A6A4B">
        <w:trPr>
          <w:trHeight w:val="60"/>
        </w:trPr>
        <w:tc>
          <w:tcPr>
            <w:tcW w:w="9350" w:type="dxa"/>
          </w:tcPr>
          <w:p w:rsidR="007170DA" w:rsidRPr="00AC42E3" w:rsidRDefault="007170DA" w:rsidP="001A6A4B">
            <w:pPr>
              <w:spacing w:after="0" w:line="240" w:lineRule="auto"/>
              <w:rPr>
                <w:rFonts w:asciiTheme="minorHAnsi" w:hAnsiTheme="minorHAnsi" w:cstheme="minorHAnsi"/>
                <w:i/>
                <w:sz w:val="24"/>
                <w:szCs w:val="24"/>
                <w:lang w:val="en-GB"/>
              </w:rPr>
            </w:pPr>
            <w:r w:rsidRPr="00AC42E3">
              <w:rPr>
                <w:rFonts w:asciiTheme="minorHAnsi" w:hAnsiTheme="minorHAnsi" w:cstheme="minorHAnsi"/>
                <w:b/>
                <w:i/>
                <w:color w:val="4F81BD"/>
                <w:spacing w:val="60"/>
                <w:sz w:val="24"/>
                <w:szCs w:val="24"/>
                <w:lang w:val="en-GB"/>
              </w:rPr>
              <w:lastRenderedPageBreak/>
              <w:t xml:space="preserve">Part D: </w:t>
            </w:r>
            <w:r w:rsidR="00976211">
              <w:rPr>
                <w:rFonts w:asciiTheme="minorHAnsi" w:hAnsiTheme="minorHAnsi" w:cstheme="minorHAnsi"/>
                <w:b/>
                <w:i/>
                <w:color w:val="4F81BD"/>
                <w:spacing w:val="60"/>
                <w:sz w:val="24"/>
                <w:szCs w:val="24"/>
                <w:lang w:val="en-GB"/>
              </w:rPr>
              <w:t>Conclusions of the Results of Studies if any</w:t>
            </w:r>
          </w:p>
        </w:tc>
      </w:tr>
      <w:tr w:rsidR="007170DA" w:rsidRPr="00AC42E3" w:rsidTr="002C2462">
        <w:trPr>
          <w:trHeight w:val="553"/>
        </w:trPr>
        <w:tc>
          <w:tcPr>
            <w:tcW w:w="9350" w:type="dxa"/>
          </w:tcPr>
          <w:p w:rsidR="00985F38" w:rsidRDefault="00985F38" w:rsidP="00985F38">
            <w:pPr>
              <w:spacing w:after="0" w:line="240" w:lineRule="auto"/>
              <w:jc w:val="both"/>
              <w:rPr>
                <w:rFonts w:cs="Calibri"/>
                <w:lang w:val="en-GB"/>
              </w:rPr>
            </w:pPr>
            <w:r w:rsidRPr="009C42EC">
              <w:rPr>
                <w:rFonts w:cs="Calibri"/>
                <w:lang w:val="en-GB"/>
              </w:rPr>
              <w:t xml:space="preserve">Studies </w:t>
            </w:r>
            <w:r>
              <w:rPr>
                <w:rFonts w:cs="Calibri"/>
                <w:lang w:val="en-GB"/>
              </w:rPr>
              <w:t>are</w:t>
            </w:r>
            <w:r w:rsidRPr="009C42EC">
              <w:rPr>
                <w:rFonts w:cs="Calibri"/>
                <w:lang w:val="en-GB"/>
              </w:rPr>
              <w:t xml:space="preserve"> initiated </w:t>
            </w:r>
            <w:r>
              <w:rPr>
                <w:rFonts w:cs="Calibri"/>
                <w:lang w:val="en-GB"/>
              </w:rPr>
              <w:t>in</w:t>
            </w:r>
            <w:r w:rsidRPr="009C42EC">
              <w:rPr>
                <w:rFonts w:cs="Calibri"/>
                <w:lang w:val="en-GB"/>
              </w:rPr>
              <w:t xml:space="preserve"> ITU-R and are ongoing. Initial study documents were presented at the last WP4A meeting although they could</w:t>
            </w:r>
            <w:r>
              <w:rPr>
                <w:rFonts w:cs="Calibri"/>
                <w:lang w:val="en-GB"/>
              </w:rPr>
              <w:t xml:space="preserve"> </w:t>
            </w:r>
            <w:r w:rsidRPr="009C42EC">
              <w:rPr>
                <w:rFonts w:cs="Calibri"/>
                <w:lang w:val="en-GB"/>
              </w:rPr>
              <w:t>n</w:t>
            </w:r>
            <w:r>
              <w:rPr>
                <w:rFonts w:cs="Calibri"/>
                <w:lang w:val="en-GB"/>
              </w:rPr>
              <w:t>o</w:t>
            </w:r>
            <w:r w:rsidRPr="009C42EC">
              <w:rPr>
                <w:rFonts w:cs="Calibri"/>
                <w:lang w:val="en-GB"/>
              </w:rPr>
              <w:t>t be discussed exhaustively due to time limitations but were forwarded to the next</w:t>
            </w:r>
            <w:r>
              <w:rPr>
                <w:rFonts w:cs="Calibri"/>
                <w:lang w:val="en-GB"/>
              </w:rPr>
              <w:t xml:space="preserve"> WP4A</w:t>
            </w:r>
            <w:r w:rsidRPr="009C42EC">
              <w:rPr>
                <w:rFonts w:cs="Calibri"/>
                <w:lang w:val="en-GB"/>
              </w:rPr>
              <w:t xml:space="preserve"> meetings.</w:t>
            </w:r>
            <w:r>
              <w:rPr>
                <w:rFonts w:cs="Calibri"/>
                <w:lang w:val="en-GB"/>
              </w:rPr>
              <w:t xml:space="preserve"> </w:t>
            </w:r>
          </w:p>
          <w:p w:rsidR="00985F38" w:rsidRDefault="00985F38" w:rsidP="00985F38">
            <w:pPr>
              <w:spacing w:after="0" w:line="240" w:lineRule="auto"/>
              <w:jc w:val="both"/>
              <w:rPr>
                <w:rFonts w:cs="Calibri"/>
                <w:lang w:val="en-GB"/>
              </w:rPr>
            </w:pPr>
          </w:p>
          <w:p w:rsidR="00985F38" w:rsidRPr="009C42EC" w:rsidRDefault="00985F38" w:rsidP="00985F38">
            <w:pPr>
              <w:spacing w:before="120" w:after="120" w:line="240" w:lineRule="auto"/>
              <w:jc w:val="both"/>
              <w:rPr>
                <w:rFonts w:cs="Calibri"/>
                <w:b/>
                <w:bCs/>
                <w:lang w:val="en-GB"/>
              </w:rPr>
            </w:pPr>
            <w:r w:rsidRPr="009C42EC">
              <w:rPr>
                <w:rFonts w:cs="Calibri"/>
                <w:b/>
                <w:bCs/>
                <w:lang w:val="en-GB"/>
              </w:rPr>
              <w:t>A draft working document</w:t>
            </w:r>
            <w:r>
              <w:rPr>
                <w:rFonts w:cs="Calibri"/>
                <w:b/>
                <w:bCs/>
                <w:lang w:val="en-GB"/>
              </w:rPr>
              <w:t>, including three Annexes</w:t>
            </w:r>
            <w:r w:rsidRPr="009C42EC">
              <w:rPr>
                <w:rFonts w:cs="Calibri"/>
                <w:b/>
                <w:bCs/>
                <w:lang w:val="en-GB"/>
              </w:rPr>
              <w:t xml:space="preserve"> and a draft CPM text are under development by WP4A but are not yet completed and not totally agreed. Some key concepts and assumptions have been made but required further discussion. </w:t>
            </w:r>
          </w:p>
          <w:p w:rsidR="00985F38" w:rsidRDefault="00985F38" w:rsidP="00985F38">
            <w:pPr>
              <w:spacing w:before="120" w:after="120" w:line="240" w:lineRule="auto"/>
              <w:jc w:val="both"/>
              <w:rPr>
                <w:rFonts w:cs="Calibri"/>
                <w:lang w:val="en-GB"/>
              </w:rPr>
            </w:pPr>
            <w:r>
              <w:rPr>
                <w:rFonts w:cs="Calibri"/>
                <w:lang w:val="en-GB"/>
              </w:rPr>
              <w:t>The links for these documents are listed as below:</w:t>
            </w:r>
          </w:p>
          <w:p w:rsidR="00985F38" w:rsidRDefault="00985F38" w:rsidP="00985F38">
            <w:pPr>
              <w:spacing w:before="120" w:after="120" w:line="240" w:lineRule="auto"/>
              <w:jc w:val="both"/>
              <w:rPr>
                <w:rFonts w:cs="Calibri"/>
                <w:lang w:val="en-GB"/>
              </w:rPr>
            </w:pPr>
            <w:hyperlink r:id="rId10" w:history="1">
              <w:r w:rsidRPr="009C42EC">
                <w:t>https://www.itu.int/dms_ties/itu-r/md/19/wp4a/c/R19-WP4A-C-0392!N24!MSW-E.docx</w:t>
              </w:r>
            </w:hyperlink>
            <w:r>
              <w:t xml:space="preserve"> </w:t>
            </w:r>
          </w:p>
          <w:p w:rsidR="00985F38" w:rsidRDefault="00985F38" w:rsidP="00985F38">
            <w:pPr>
              <w:spacing w:after="0" w:line="240" w:lineRule="auto"/>
              <w:jc w:val="both"/>
            </w:pPr>
            <w:hyperlink r:id="rId11" w:history="1">
              <w:r w:rsidRPr="009C42EC">
                <w:t>https://www.itu.int/dms_ties/itu-r/md/19/wp4a/c/R19-WP4A-C-0392!N33!MSW-E.docx</w:t>
              </w:r>
            </w:hyperlink>
            <w:r>
              <w:t xml:space="preserve"> </w:t>
            </w:r>
          </w:p>
          <w:p w:rsidR="00985F38" w:rsidRPr="009C42EC" w:rsidRDefault="00985F38" w:rsidP="00985F38">
            <w:pPr>
              <w:spacing w:after="0" w:line="240" w:lineRule="auto"/>
              <w:jc w:val="both"/>
              <w:rPr>
                <w:rFonts w:cs="Calibri"/>
                <w:lang w:val="en-GB"/>
              </w:rPr>
            </w:pPr>
          </w:p>
          <w:p w:rsidR="00985F38" w:rsidRPr="009C42EC" w:rsidRDefault="00985F38" w:rsidP="00985F38">
            <w:pPr>
              <w:spacing w:after="0" w:line="240" w:lineRule="auto"/>
              <w:jc w:val="both"/>
              <w:rPr>
                <w:rFonts w:cs="Calibri"/>
                <w:lang w:val="en-GB"/>
              </w:rPr>
            </w:pPr>
          </w:p>
          <w:p w:rsidR="00985F38" w:rsidRDefault="00985F38" w:rsidP="00985F38">
            <w:pPr>
              <w:spacing w:after="0" w:line="240" w:lineRule="auto"/>
              <w:jc w:val="both"/>
              <w:rPr>
                <w:rFonts w:cs="Calibri"/>
                <w:sz w:val="20"/>
                <w:szCs w:val="20"/>
              </w:rPr>
            </w:pPr>
            <w:r>
              <w:rPr>
                <w:rFonts w:cs="Calibri"/>
                <w:sz w:val="20"/>
                <w:szCs w:val="20"/>
              </w:rPr>
              <w:t>As a result of the studies carried out under AI 1.17 there has been new terms which have been defined;</w:t>
            </w:r>
          </w:p>
          <w:p w:rsidR="00985F38" w:rsidRDefault="00985F38" w:rsidP="00985F38">
            <w:pPr>
              <w:spacing w:after="0" w:line="240" w:lineRule="auto"/>
              <w:jc w:val="both"/>
              <w:rPr>
                <w:rFonts w:cs="Calibri"/>
                <w:sz w:val="20"/>
                <w:szCs w:val="20"/>
              </w:rPr>
            </w:pPr>
          </w:p>
          <w:p w:rsidR="00985F38" w:rsidRDefault="00985F38" w:rsidP="00985F38">
            <w:pPr>
              <w:numPr>
                <w:ilvl w:val="0"/>
                <w:numId w:val="30"/>
              </w:numPr>
              <w:spacing w:after="0" w:line="240" w:lineRule="auto"/>
              <w:jc w:val="both"/>
              <w:rPr>
                <w:rFonts w:cs="Calibri"/>
                <w:sz w:val="20"/>
                <w:szCs w:val="20"/>
              </w:rPr>
            </w:pPr>
            <w:r w:rsidRPr="003D3902">
              <w:rPr>
                <w:rFonts w:cs="Calibri"/>
                <w:sz w:val="20"/>
                <w:szCs w:val="20"/>
              </w:rPr>
              <w:t>User space station</w:t>
            </w:r>
            <w:r>
              <w:rPr>
                <w:rFonts w:cs="Calibri"/>
                <w:sz w:val="20"/>
                <w:szCs w:val="20"/>
              </w:rPr>
              <w:t>:</w:t>
            </w:r>
          </w:p>
          <w:p w:rsidR="00985F38" w:rsidRDefault="00985F38" w:rsidP="00985F38">
            <w:pPr>
              <w:spacing w:after="0" w:line="240" w:lineRule="auto"/>
              <w:ind w:left="1440"/>
              <w:jc w:val="both"/>
              <w:rPr>
                <w:rFonts w:cs="Calibri"/>
                <w:sz w:val="20"/>
                <w:szCs w:val="20"/>
              </w:rPr>
            </w:pPr>
            <w:r w:rsidRPr="003D3902">
              <w:rPr>
                <w:rFonts w:cs="Calibri"/>
                <w:sz w:val="20"/>
                <w:szCs w:val="20"/>
              </w:rPr>
              <w:t>Every space station transmitting in the FSS allocation (Earth-to-space)</w:t>
            </w:r>
            <w:r>
              <w:rPr>
                <w:rFonts w:cs="Calibri"/>
                <w:sz w:val="20"/>
                <w:szCs w:val="20"/>
              </w:rPr>
              <w:t xml:space="preserve"> </w:t>
            </w:r>
            <w:r w:rsidRPr="003D3902">
              <w:rPr>
                <w:rFonts w:cs="Calibri"/>
                <w:sz w:val="20"/>
                <w:szCs w:val="20"/>
              </w:rPr>
              <w:t>towards space stations at higher altitudes and receiving in the FSS allocation (space-to-Earth) from space stations at higher altitudes</w:t>
            </w:r>
          </w:p>
          <w:p w:rsidR="00985F38" w:rsidRDefault="00985F38" w:rsidP="00985F38">
            <w:pPr>
              <w:spacing w:after="0" w:line="240" w:lineRule="auto"/>
              <w:jc w:val="both"/>
              <w:rPr>
                <w:rFonts w:cs="Calibri"/>
                <w:sz w:val="20"/>
                <w:szCs w:val="20"/>
              </w:rPr>
            </w:pPr>
          </w:p>
          <w:p w:rsidR="00985F38" w:rsidRDefault="00985F38" w:rsidP="00985F38">
            <w:pPr>
              <w:spacing w:after="0" w:line="240" w:lineRule="auto"/>
              <w:jc w:val="both"/>
              <w:rPr>
                <w:rFonts w:cs="Calibri"/>
                <w:sz w:val="20"/>
                <w:szCs w:val="20"/>
              </w:rPr>
            </w:pPr>
          </w:p>
          <w:p w:rsidR="00985F38" w:rsidRDefault="00985F38" w:rsidP="00985F38">
            <w:pPr>
              <w:numPr>
                <w:ilvl w:val="0"/>
                <w:numId w:val="30"/>
              </w:numPr>
              <w:spacing w:after="0" w:line="240" w:lineRule="auto"/>
              <w:jc w:val="both"/>
              <w:rPr>
                <w:rFonts w:cs="Calibri"/>
                <w:sz w:val="20"/>
                <w:szCs w:val="20"/>
              </w:rPr>
            </w:pPr>
            <w:r w:rsidRPr="003D3902">
              <w:rPr>
                <w:rFonts w:cs="Calibri"/>
                <w:sz w:val="20"/>
                <w:szCs w:val="20"/>
              </w:rPr>
              <w:t>Service provider space station:</w:t>
            </w:r>
          </w:p>
          <w:p w:rsidR="00985F38" w:rsidRDefault="00985F38" w:rsidP="00985F38">
            <w:pPr>
              <w:spacing w:after="0" w:line="240" w:lineRule="auto"/>
              <w:ind w:left="1440"/>
              <w:jc w:val="both"/>
              <w:rPr>
                <w:rFonts w:cs="Calibri"/>
                <w:sz w:val="20"/>
                <w:szCs w:val="20"/>
              </w:rPr>
            </w:pPr>
            <w:proofErr w:type="gramStart"/>
            <w:r w:rsidRPr="003D3902">
              <w:rPr>
                <w:rFonts w:cs="Calibri"/>
                <w:sz w:val="20"/>
                <w:szCs w:val="20"/>
              </w:rPr>
              <w:t>every</w:t>
            </w:r>
            <w:proofErr w:type="gramEnd"/>
            <w:r w:rsidRPr="003D3902">
              <w:rPr>
                <w:rFonts w:cs="Calibri"/>
                <w:sz w:val="20"/>
                <w:szCs w:val="20"/>
              </w:rPr>
              <w:t xml:space="preserve"> space station transmitting in the FSS allocation (space-to-Earth) towards space stations at lower altitudes and receiving in the FSS allocation (Earth-to-space) from space stations at lower altitudes</w:t>
            </w:r>
            <w:r>
              <w:rPr>
                <w:rFonts w:cs="Calibri"/>
                <w:sz w:val="20"/>
                <w:szCs w:val="20"/>
              </w:rPr>
              <w:t>.</w:t>
            </w:r>
          </w:p>
          <w:p w:rsidR="00985F38" w:rsidRPr="003D3902" w:rsidRDefault="00985F38" w:rsidP="00985F38">
            <w:pPr>
              <w:spacing w:after="0" w:line="240" w:lineRule="auto"/>
              <w:ind w:left="1440"/>
              <w:jc w:val="both"/>
              <w:rPr>
                <w:rFonts w:cs="Calibri"/>
                <w:sz w:val="20"/>
                <w:szCs w:val="20"/>
              </w:rPr>
            </w:pPr>
          </w:p>
          <w:p w:rsidR="00985F38" w:rsidRDefault="00985F38" w:rsidP="00985F38">
            <w:pPr>
              <w:numPr>
                <w:ilvl w:val="0"/>
                <w:numId w:val="30"/>
              </w:numPr>
              <w:spacing w:after="0" w:line="240" w:lineRule="auto"/>
              <w:jc w:val="both"/>
              <w:rPr>
                <w:rFonts w:cs="Calibri"/>
                <w:sz w:val="20"/>
                <w:szCs w:val="20"/>
              </w:rPr>
            </w:pPr>
            <w:r w:rsidRPr="003D3902">
              <w:rPr>
                <w:rFonts w:cs="Calibri"/>
                <w:sz w:val="20"/>
                <w:szCs w:val="20"/>
              </w:rPr>
              <w:t>Cone of coverage of a service provider:</w:t>
            </w:r>
          </w:p>
          <w:p w:rsidR="00985F38" w:rsidRDefault="00985F38" w:rsidP="00985F38">
            <w:pPr>
              <w:spacing w:after="0" w:line="240" w:lineRule="auto"/>
              <w:ind w:left="1440"/>
              <w:jc w:val="both"/>
              <w:rPr>
                <w:rFonts w:cs="Calibri"/>
                <w:sz w:val="20"/>
                <w:szCs w:val="20"/>
              </w:rPr>
            </w:pPr>
            <w:proofErr w:type="gramStart"/>
            <w:r w:rsidRPr="003D3902">
              <w:rPr>
                <w:rFonts w:cs="Calibri"/>
                <w:sz w:val="20"/>
                <w:szCs w:val="20"/>
              </w:rPr>
              <w:lastRenderedPageBreak/>
              <w:t>the</w:t>
            </w:r>
            <w:proofErr w:type="gramEnd"/>
            <w:r w:rsidRPr="003D3902">
              <w:rPr>
                <w:rFonts w:cs="Calibri"/>
                <w:sz w:val="20"/>
                <w:szCs w:val="20"/>
              </w:rPr>
              <w:t xml:space="preserve"> conical volume of space defined by a cone whose apex is at the service provider space station and whose base does not extend beyond the edge of coverage of the Earth as viewed by the service provider space station. </w:t>
            </w:r>
          </w:p>
          <w:p w:rsidR="00985F38" w:rsidRPr="003D3902" w:rsidRDefault="00985F38" w:rsidP="00985F38">
            <w:pPr>
              <w:spacing w:after="0" w:line="240" w:lineRule="auto"/>
              <w:ind w:left="1440"/>
              <w:jc w:val="both"/>
              <w:rPr>
                <w:rFonts w:cs="Calibri"/>
                <w:sz w:val="20"/>
                <w:szCs w:val="20"/>
              </w:rPr>
            </w:pPr>
          </w:p>
          <w:p w:rsidR="00985F38" w:rsidRDefault="00985F38" w:rsidP="00985F38">
            <w:pPr>
              <w:numPr>
                <w:ilvl w:val="0"/>
                <w:numId w:val="30"/>
              </w:numPr>
              <w:spacing w:after="0" w:line="240" w:lineRule="auto"/>
              <w:jc w:val="both"/>
              <w:rPr>
                <w:rFonts w:cs="Calibri"/>
                <w:sz w:val="20"/>
                <w:szCs w:val="20"/>
              </w:rPr>
            </w:pPr>
            <w:r w:rsidRPr="003D3902">
              <w:rPr>
                <w:rFonts w:cs="Calibri"/>
                <w:sz w:val="20"/>
                <w:szCs w:val="20"/>
              </w:rPr>
              <w:t>Within the cone of coverage concept:</w:t>
            </w:r>
          </w:p>
          <w:p w:rsidR="00985F38" w:rsidRDefault="00985F38" w:rsidP="00985F38">
            <w:pPr>
              <w:spacing w:after="0" w:line="240" w:lineRule="auto"/>
              <w:ind w:left="1440"/>
              <w:jc w:val="both"/>
              <w:rPr>
                <w:rFonts w:cs="Calibri"/>
                <w:sz w:val="20"/>
                <w:szCs w:val="20"/>
              </w:rPr>
            </w:pPr>
            <w:r w:rsidRPr="003D3902">
              <w:rPr>
                <w:rFonts w:cs="Calibri"/>
                <w:sz w:val="20"/>
                <w:szCs w:val="20"/>
              </w:rPr>
              <w:t>This concept of operation involves communications between a non-GSO user space station and the service provider space station(s) when a non-GSO user space station is inside the cone of coverage of the service provider space station(s).</w:t>
            </w:r>
          </w:p>
          <w:p w:rsidR="00985F38" w:rsidRPr="003D3902" w:rsidRDefault="00985F38" w:rsidP="00985F38">
            <w:pPr>
              <w:spacing w:after="0" w:line="240" w:lineRule="auto"/>
              <w:ind w:left="1440"/>
              <w:jc w:val="both"/>
              <w:rPr>
                <w:rFonts w:cs="Calibri"/>
                <w:sz w:val="20"/>
                <w:szCs w:val="20"/>
              </w:rPr>
            </w:pPr>
          </w:p>
          <w:p w:rsidR="00985F38" w:rsidRDefault="00985F38" w:rsidP="00985F38">
            <w:pPr>
              <w:numPr>
                <w:ilvl w:val="0"/>
                <w:numId w:val="30"/>
              </w:numPr>
              <w:spacing w:after="0" w:line="240" w:lineRule="auto"/>
              <w:jc w:val="both"/>
              <w:rPr>
                <w:rFonts w:cs="Calibri"/>
                <w:sz w:val="20"/>
                <w:szCs w:val="20"/>
              </w:rPr>
            </w:pPr>
            <w:r w:rsidRPr="003D3902">
              <w:rPr>
                <w:rFonts w:cs="Calibri"/>
                <w:sz w:val="20"/>
                <w:szCs w:val="20"/>
              </w:rPr>
              <w:t>Expanded-cone concept:</w:t>
            </w:r>
          </w:p>
          <w:p w:rsidR="00985F38" w:rsidRDefault="00985F38" w:rsidP="00985F38">
            <w:pPr>
              <w:spacing w:after="0" w:line="240" w:lineRule="auto"/>
              <w:ind w:left="1440"/>
              <w:jc w:val="both"/>
              <w:rPr>
                <w:rFonts w:cs="Calibri"/>
                <w:sz w:val="20"/>
                <w:szCs w:val="20"/>
              </w:rPr>
            </w:pPr>
            <w:r w:rsidRPr="003D3902">
              <w:rPr>
                <w:rFonts w:cs="Calibri"/>
                <w:sz w:val="20"/>
                <w:szCs w:val="20"/>
              </w:rPr>
              <w:t>This concept of operation involves communications between a non-GSO user space station and the service provider space station(s) both when a non-GSO user space station is inside and outside the cone of coverage of the service provider space station.</w:t>
            </w:r>
          </w:p>
          <w:p w:rsidR="00985F38" w:rsidRPr="00085E59" w:rsidRDefault="00985F38" w:rsidP="00985F38">
            <w:pPr>
              <w:spacing w:after="0" w:line="240" w:lineRule="auto"/>
              <w:jc w:val="both"/>
              <w:rPr>
                <w:rFonts w:cs="Calibri"/>
              </w:rPr>
            </w:pPr>
          </w:p>
          <w:p w:rsidR="00985F38" w:rsidRPr="009C42EC" w:rsidRDefault="00985F38" w:rsidP="00985F38">
            <w:pPr>
              <w:spacing w:after="0" w:line="240" w:lineRule="auto"/>
              <w:jc w:val="both"/>
              <w:rPr>
                <w:rFonts w:cs="Calibri"/>
                <w:lang w:val="en-GB"/>
              </w:rPr>
            </w:pPr>
            <w:r w:rsidRPr="009C42EC">
              <w:rPr>
                <w:rFonts w:cs="Calibri"/>
                <w:lang w:val="en-GB"/>
              </w:rPr>
              <w:t>Some of the aspects under studies in the various frequency bands under consideration include;</w:t>
            </w:r>
          </w:p>
          <w:p w:rsidR="00985F38" w:rsidRPr="009C42EC" w:rsidRDefault="00985F38" w:rsidP="00985F38">
            <w:pPr>
              <w:numPr>
                <w:ilvl w:val="0"/>
                <w:numId w:val="29"/>
              </w:numPr>
              <w:spacing w:after="0" w:line="240" w:lineRule="auto"/>
              <w:jc w:val="both"/>
              <w:rPr>
                <w:rFonts w:cs="Calibri"/>
                <w:lang w:val="en-GB"/>
              </w:rPr>
            </w:pPr>
            <w:r w:rsidRPr="009C42EC">
              <w:rPr>
                <w:rFonts w:cs="Calibri"/>
                <w:lang w:val="en-GB"/>
              </w:rPr>
              <w:t xml:space="preserve">Sharing with the fixed-satellite service </w:t>
            </w:r>
          </w:p>
          <w:p w:rsidR="00985F38" w:rsidRPr="009C42EC" w:rsidRDefault="00985F38" w:rsidP="00985F38">
            <w:pPr>
              <w:numPr>
                <w:ilvl w:val="0"/>
                <w:numId w:val="29"/>
              </w:numPr>
              <w:spacing w:after="0" w:line="240" w:lineRule="auto"/>
              <w:jc w:val="both"/>
              <w:rPr>
                <w:rFonts w:cs="Calibri"/>
                <w:lang w:val="en-GB"/>
              </w:rPr>
            </w:pPr>
            <w:r w:rsidRPr="009C42EC">
              <w:rPr>
                <w:rFonts w:cs="Calibri"/>
                <w:lang w:val="en-GB"/>
              </w:rPr>
              <w:t>Sharing with the broadcasting-satellite service (BSS)</w:t>
            </w:r>
          </w:p>
          <w:p w:rsidR="00985F38" w:rsidRPr="009C42EC" w:rsidRDefault="00985F38" w:rsidP="00985F38">
            <w:pPr>
              <w:numPr>
                <w:ilvl w:val="0"/>
                <w:numId w:val="29"/>
              </w:numPr>
              <w:spacing w:after="0" w:line="240" w:lineRule="auto"/>
              <w:jc w:val="both"/>
              <w:rPr>
                <w:rFonts w:cs="Calibri"/>
                <w:lang w:val="en-GB"/>
              </w:rPr>
            </w:pPr>
            <w:r w:rsidRPr="009C42EC">
              <w:rPr>
                <w:rFonts w:cs="Calibri"/>
                <w:lang w:val="en-GB"/>
              </w:rPr>
              <w:t xml:space="preserve">Sharing with the mobile-satellite service </w:t>
            </w:r>
          </w:p>
          <w:p w:rsidR="00985F38" w:rsidRPr="009C42EC" w:rsidRDefault="00985F38" w:rsidP="00985F38">
            <w:pPr>
              <w:numPr>
                <w:ilvl w:val="0"/>
                <w:numId w:val="29"/>
              </w:numPr>
              <w:spacing w:after="0" w:line="240" w:lineRule="auto"/>
              <w:jc w:val="both"/>
              <w:rPr>
                <w:rFonts w:cs="Calibri"/>
                <w:lang w:val="en-GB"/>
              </w:rPr>
            </w:pPr>
            <w:r w:rsidRPr="009C42EC">
              <w:rPr>
                <w:rFonts w:cs="Calibri"/>
                <w:lang w:val="en-GB"/>
              </w:rPr>
              <w:t>Sharing with the meteorological-satellite service</w:t>
            </w:r>
          </w:p>
          <w:p w:rsidR="00985F38" w:rsidRDefault="00985F38" w:rsidP="00985F38">
            <w:pPr>
              <w:numPr>
                <w:ilvl w:val="0"/>
                <w:numId w:val="29"/>
              </w:numPr>
              <w:spacing w:after="0" w:line="240" w:lineRule="auto"/>
              <w:jc w:val="both"/>
              <w:rPr>
                <w:rFonts w:cs="Calibri"/>
                <w:lang w:val="en-GB"/>
              </w:rPr>
            </w:pPr>
            <w:r w:rsidRPr="009C42EC">
              <w:rPr>
                <w:rFonts w:cs="Calibri"/>
                <w:lang w:val="en-GB"/>
              </w:rPr>
              <w:t>Sharing with HAPS downlinks</w:t>
            </w:r>
          </w:p>
          <w:p w:rsidR="002C2462" w:rsidRPr="00AC42E3" w:rsidRDefault="002C2462" w:rsidP="002C2462">
            <w:pPr>
              <w:spacing w:after="0" w:line="240" w:lineRule="auto"/>
              <w:jc w:val="both"/>
              <w:rPr>
                <w:rFonts w:asciiTheme="minorHAnsi" w:hAnsiTheme="minorHAnsi" w:cstheme="minorHAnsi"/>
                <w:sz w:val="24"/>
                <w:szCs w:val="24"/>
                <w:lang w:val="en-GB"/>
              </w:rPr>
            </w:pPr>
          </w:p>
        </w:tc>
      </w:tr>
      <w:tr w:rsidR="002C2462" w:rsidRPr="00AC42E3" w:rsidTr="002C2462">
        <w:trPr>
          <w:trHeight w:val="414"/>
        </w:trPr>
        <w:tc>
          <w:tcPr>
            <w:tcW w:w="9350" w:type="dxa"/>
            <w:tcBorders>
              <w:top w:val="single" w:sz="4" w:space="0" w:color="auto"/>
              <w:left w:val="single" w:sz="4" w:space="0" w:color="auto"/>
              <w:bottom w:val="single" w:sz="4" w:space="0" w:color="auto"/>
              <w:right w:val="single" w:sz="4" w:space="0" w:color="auto"/>
            </w:tcBorders>
          </w:tcPr>
          <w:p w:rsidR="002C2462" w:rsidRPr="002C2462" w:rsidRDefault="002C2462" w:rsidP="009A3972">
            <w:pPr>
              <w:spacing w:after="0" w:line="240" w:lineRule="auto"/>
              <w:jc w:val="both"/>
              <w:rPr>
                <w:rFonts w:asciiTheme="minorHAnsi" w:hAnsiTheme="minorHAnsi" w:cstheme="minorHAnsi"/>
                <w:sz w:val="24"/>
                <w:szCs w:val="24"/>
                <w:lang w:val="en-GB"/>
              </w:rPr>
            </w:pPr>
            <w:r>
              <w:rPr>
                <w:rFonts w:asciiTheme="minorHAnsi" w:hAnsiTheme="minorHAnsi" w:cstheme="minorHAnsi"/>
                <w:b/>
                <w:i/>
                <w:color w:val="4F81BD"/>
                <w:spacing w:val="60"/>
                <w:sz w:val="24"/>
                <w:szCs w:val="24"/>
                <w:lang w:val="en-GB"/>
              </w:rPr>
              <w:lastRenderedPageBreak/>
              <w:t>Part E</w:t>
            </w:r>
            <w:r w:rsidRPr="00AC42E3">
              <w:rPr>
                <w:rFonts w:asciiTheme="minorHAnsi" w:hAnsiTheme="minorHAnsi" w:cstheme="minorHAnsi"/>
                <w:b/>
                <w:i/>
                <w:color w:val="4F81BD"/>
                <w:spacing w:val="60"/>
                <w:sz w:val="24"/>
                <w:szCs w:val="24"/>
                <w:lang w:val="en-GB"/>
              </w:rPr>
              <w:t xml:space="preserve">: </w:t>
            </w:r>
            <w:r w:rsidR="009A3972">
              <w:rPr>
                <w:rFonts w:asciiTheme="minorHAnsi" w:hAnsiTheme="minorHAnsi" w:cstheme="minorHAnsi"/>
                <w:b/>
                <w:i/>
                <w:color w:val="4F81BD"/>
                <w:spacing w:val="60"/>
                <w:sz w:val="24"/>
                <w:szCs w:val="24"/>
                <w:lang w:val="en-GB"/>
              </w:rPr>
              <w:t xml:space="preserve">Options and Associated Implications </w:t>
            </w:r>
          </w:p>
        </w:tc>
      </w:tr>
      <w:tr w:rsidR="002C2462" w:rsidRPr="00AC42E3" w:rsidTr="002C2462">
        <w:trPr>
          <w:trHeight w:val="608"/>
        </w:trPr>
        <w:tc>
          <w:tcPr>
            <w:tcW w:w="9350" w:type="dxa"/>
            <w:tcBorders>
              <w:top w:val="single" w:sz="4" w:space="0" w:color="auto"/>
              <w:left w:val="single" w:sz="4" w:space="0" w:color="auto"/>
              <w:bottom w:val="single" w:sz="4" w:space="0" w:color="auto"/>
              <w:right w:val="single" w:sz="4" w:space="0" w:color="auto"/>
            </w:tcBorders>
          </w:tcPr>
          <w:p w:rsidR="002C2462" w:rsidRPr="00AC42E3" w:rsidRDefault="00985F38" w:rsidP="00271DF6">
            <w:pPr>
              <w:spacing w:after="0" w:line="240" w:lineRule="auto"/>
              <w:jc w:val="both"/>
              <w:rPr>
                <w:rFonts w:asciiTheme="minorHAnsi" w:hAnsiTheme="minorHAnsi" w:cstheme="minorHAnsi"/>
                <w:sz w:val="24"/>
                <w:szCs w:val="24"/>
                <w:lang w:val="en-GB"/>
              </w:rPr>
            </w:pPr>
            <w:r w:rsidRPr="004272A1">
              <w:rPr>
                <w:rFonts w:cs="Calibri"/>
                <w:lang w:val="en-GB"/>
              </w:rPr>
              <w:t xml:space="preserve">The Options and Methods to address the agenda item are yet to be determined subject to </w:t>
            </w:r>
            <w:r>
              <w:rPr>
                <w:rFonts w:cs="Calibri"/>
                <w:lang w:val="en-GB"/>
              </w:rPr>
              <w:t>the outcomes</w:t>
            </w:r>
            <w:r w:rsidRPr="004272A1">
              <w:rPr>
                <w:rFonts w:cs="Calibri"/>
                <w:lang w:val="en-GB"/>
              </w:rPr>
              <w:t xml:space="preserve"> of studies that will inform the possible regulatory action to be taken to satisfy the agenda item.</w:t>
            </w:r>
          </w:p>
        </w:tc>
      </w:tr>
      <w:tr w:rsidR="002C2462" w:rsidRPr="002C2462" w:rsidTr="002C2462">
        <w:trPr>
          <w:trHeight w:val="439"/>
        </w:trPr>
        <w:tc>
          <w:tcPr>
            <w:tcW w:w="9350" w:type="dxa"/>
            <w:tcBorders>
              <w:top w:val="single" w:sz="4" w:space="0" w:color="auto"/>
              <w:left w:val="single" w:sz="4" w:space="0" w:color="auto"/>
              <w:bottom w:val="single" w:sz="4" w:space="0" w:color="auto"/>
              <w:right w:val="single" w:sz="4" w:space="0" w:color="auto"/>
            </w:tcBorders>
          </w:tcPr>
          <w:p w:rsidR="002C2462" w:rsidRPr="002C2462" w:rsidRDefault="002C2462" w:rsidP="009A3972">
            <w:pPr>
              <w:spacing w:after="0" w:line="240" w:lineRule="auto"/>
              <w:jc w:val="both"/>
              <w:rPr>
                <w:rFonts w:asciiTheme="minorHAnsi" w:hAnsiTheme="minorHAnsi" w:cstheme="minorHAnsi"/>
                <w:sz w:val="24"/>
                <w:szCs w:val="24"/>
                <w:lang w:val="en-GB"/>
              </w:rPr>
            </w:pPr>
            <w:r>
              <w:rPr>
                <w:rFonts w:asciiTheme="minorHAnsi" w:hAnsiTheme="minorHAnsi" w:cstheme="minorHAnsi"/>
                <w:b/>
                <w:i/>
                <w:color w:val="4F81BD"/>
                <w:spacing w:val="60"/>
                <w:sz w:val="24"/>
                <w:szCs w:val="24"/>
                <w:lang w:val="en-GB"/>
              </w:rPr>
              <w:t>Part F</w:t>
            </w:r>
            <w:r w:rsidRPr="00AC42E3">
              <w:rPr>
                <w:rFonts w:asciiTheme="minorHAnsi" w:hAnsiTheme="minorHAnsi" w:cstheme="minorHAnsi"/>
                <w:b/>
                <w:i/>
                <w:color w:val="4F81BD"/>
                <w:spacing w:val="60"/>
                <w:sz w:val="24"/>
                <w:szCs w:val="24"/>
                <w:lang w:val="en-GB"/>
              </w:rPr>
              <w:t xml:space="preserve">: Proposed EACO Preliminary View </w:t>
            </w:r>
            <w:r w:rsidR="009A3972">
              <w:rPr>
                <w:rFonts w:asciiTheme="minorHAnsi" w:hAnsiTheme="minorHAnsi" w:cstheme="minorHAnsi"/>
                <w:b/>
                <w:i/>
                <w:color w:val="4F81BD"/>
                <w:spacing w:val="60"/>
                <w:sz w:val="24"/>
                <w:szCs w:val="24"/>
                <w:lang w:val="en-GB"/>
              </w:rPr>
              <w:t xml:space="preserve">and or Position </w:t>
            </w:r>
          </w:p>
        </w:tc>
      </w:tr>
      <w:tr w:rsidR="002C2462" w:rsidRPr="00AC42E3" w:rsidTr="002C2462">
        <w:trPr>
          <w:trHeight w:val="468"/>
        </w:trPr>
        <w:tc>
          <w:tcPr>
            <w:tcW w:w="9350" w:type="dxa"/>
            <w:tcBorders>
              <w:top w:val="single" w:sz="4" w:space="0" w:color="auto"/>
              <w:left w:val="single" w:sz="4" w:space="0" w:color="auto"/>
              <w:bottom w:val="single" w:sz="4" w:space="0" w:color="auto"/>
              <w:right w:val="single" w:sz="4" w:space="0" w:color="auto"/>
            </w:tcBorders>
          </w:tcPr>
          <w:p w:rsidR="00985F38" w:rsidRDefault="00985F38" w:rsidP="00985F38">
            <w:pPr>
              <w:numPr>
                <w:ilvl w:val="0"/>
                <w:numId w:val="31"/>
              </w:numPr>
              <w:spacing w:after="0" w:line="240" w:lineRule="auto"/>
              <w:ind w:left="315"/>
              <w:jc w:val="both"/>
              <w:rPr>
                <w:rFonts w:cs="Calibri"/>
                <w:szCs w:val="20"/>
              </w:rPr>
            </w:pPr>
            <w:r w:rsidRPr="002035CA">
              <w:rPr>
                <w:rFonts w:cs="Calibri"/>
                <w:szCs w:val="20"/>
              </w:rPr>
              <w:t>Support ongoing sharing and compatibility studies at the ITU-R</w:t>
            </w:r>
            <w:r>
              <w:rPr>
                <w:rFonts w:cs="Calibri"/>
                <w:szCs w:val="20"/>
              </w:rPr>
              <w:t xml:space="preserve"> on </w:t>
            </w:r>
            <w:r w:rsidRPr="009C42EC">
              <w:rPr>
                <w:rFonts w:cs="Calibri"/>
                <w:szCs w:val="20"/>
              </w:rPr>
              <w:t xml:space="preserve">technical and operational characteristics, including spectrum requirements, off-axis </w:t>
            </w:r>
            <w:proofErr w:type="spellStart"/>
            <w:r w:rsidRPr="009C42EC">
              <w:rPr>
                <w:rFonts w:cs="Calibri"/>
                <w:szCs w:val="20"/>
              </w:rPr>
              <w:t>e.i.r.p</w:t>
            </w:r>
            <w:proofErr w:type="spellEnd"/>
            <w:r w:rsidRPr="009C42EC">
              <w:rPr>
                <w:rFonts w:cs="Calibri"/>
                <w:szCs w:val="20"/>
              </w:rPr>
              <w:t>. values and out-of-band emission limits</w:t>
            </w:r>
            <w:r w:rsidRPr="002035CA">
              <w:rPr>
                <w:rFonts w:cs="Calibri"/>
                <w:szCs w:val="20"/>
              </w:rPr>
              <w:t xml:space="preserve"> aimed towards the development of technical and regulatory actions for inter-satellite links in the frequency bands under consideration in this agenda item.</w:t>
            </w:r>
          </w:p>
          <w:p w:rsidR="00985F38" w:rsidRDefault="00985F38" w:rsidP="00985F38">
            <w:pPr>
              <w:numPr>
                <w:ilvl w:val="0"/>
                <w:numId w:val="31"/>
              </w:numPr>
              <w:spacing w:after="0" w:line="240" w:lineRule="auto"/>
              <w:ind w:left="315"/>
              <w:jc w:val="both"/>
              <w:rPr>
                <w:rFonts w:cs="Calibri"/>
                <w:szCs w:val="20"/>
              </w:rPr>
            </w:pPr>
            <w:r w:rsidRPr="005C005A">
              <w:rPr>
                <w:rFonts w:cs="Calibri"/>
                <w:szCs w:val="20"/>
              </w:rPr>
              <w:t>Follow up the sharing and compatibility studies between satellite-to-satellite links and other services in the same bands and adjacent bands to develop technical conditions and regulatory provisions for the use of satellite-to-satellite operations in the 11.7-12.7 GHz, 18.1-18.6 GHz, 18.8-20.2 GHz and 27.5-30 GHz frequency bands in accordance with Resolution 773 (WRC-19).</w:t>
            </w:r>
          </w:p>
          <w:p w:rsidR="00985F38" w:rsidRPr="005C381E" w:rsidRDefault="00985F38" w:rsidP="00985F38">
            <w:pPr>
              <w:numPr>
                <w:ilvl w:val="0"/>
                <w:numId w:val="31"/>
              </w:numPr>
              <w:spacing w:after="0" w:line="240" w:lineRule="auto"/>
              <w:ind w:left="315"/>
              <w:jc w:val="both"/>
              <w:rPr>
                <w:rFonts w:cs="Calibri"/>
                <w:szCs w:val="20"/>
              </w:rPr>
            </w:pPr>
            <w:r w:rsidRPr="005C005A">
              <w:rPr>
                <w:rFonts w:cs="Calibri"/>
                <w:szCs w:val="20"/>
              </w:rPr>
              <w:t>In case of enabling the operation of satellite-to-satellite links within the fixed-satellite service (FSS) allocation in the 11.7-12.7 GHz, 18.1-18.6 GHz, 18.8-20.2 GHz and 27.5-30 GHz bands, or parts thereof</w:t>
            </w:r>
            <w:r>
              <w:rPr>
                <w:rFonts w:cs="Calibri"/>
                <w:szCs w:val="20"/>
              </w:rPr>
              <w:t xml:space="preserve">. </w:t>
            </w:r>
          </w:p>
          <w:p w:rsidR="00985F38" w:rsidRPr="005C381E" w:rsidRDefault="00985F38" w:rsidP="00985F38">
            <w:pPr>
              <w:numPr>
                <w:ilvl w:val="0"/>
                <w:numId w:val="31"/>
              </w:numPr>
              <w:spacing w:after="0" w:line="240" w:lineRule="auto"/>
              <w:ind w:left="315"/>
              <w:jc w:val="both"/>
              <w:rPr>
                <w:rFonts w:cs="Calibri"/>
                <w:szCs w:val="20"/>
              </w:rPr>
            </w:pPr>
            <w:r w:rsidRPr="005C381E">
              <w:rPr>
                <w:rFonts w:cs="Calibri"/>
                <w:szCs w:val="20"/>
              </w:rPr>
              <w:t>A regulatory framework should be developed to ensure protection of existing services in the same frequency bands and adjacent bands.</w:t>
            </w:r>
          </w:p>
          <w:p w:rsidR="00985F38" w:rsidRDefault="00985F38" w:rsidP="00985F38">
            <w:pPr>
              <w:numPr>
                <w:ilvl w:val="0"/>
                <w:numId w:val="31"/>
              </w:numPr>
              <w:spacing w:after="0" w:line="240" w:lineRule="auto"/>
              <w:ind w:left="315"/>
              <w:jc w:val="both"/>
              <w:rPr>
                <w:rFonts w:cs="Calibri"/>
                <w:szCs w:val="20"/>
              </w:rPr>
            </w:pPr>
            <w:r>
              <w:rPr>
                <w:rFonts w:cs="Calibri"/>
                <w:szCs w:val="20"/>
              </w:rPr>
              <w:t>S</w:t>
            </w:r>
            <w:r w:rsidRPr="005C005A">
              <w:rPr>
                <w:rFonts w:cs="Calibri"/>
                <w:szCs w:val="20"/>
              </w:rPr>
              <w:t>upport allocation of satellite-to-satellite transmissions within current FSS allocation, with same directional designators as in FSS, i.e. Earth-to-space and space-to-Earth</w:t>
            </w:r>
            <w:r>
              <w:rPr>
                <w:rFonts w:cs="Calibri"/>
                <w:szCs w:val="20"/>
              </w:rPr>
              <w:t>.</w:t>
            </w:r>
          </w:p>
          <w:p w:rsidR="00985F38" w:rsidRDefault="00985F38" w:rsidP="00985F38">
            <w:pPr>
              <w:numPr>
                <w:ilvl w:val="0"/>
                <w:numId w:val="31"/>
              </w:numPr>
              <w:spacing w:after="0" w:line="240" w:lineRule="auto"/>
              <w:ind w:left="315"/>
              <w:jc w:val="both"/>
              <w:rPr>
                <w:rFonts w:cs="Calibri"/>
                <w:szCs w:val="20"/>
              </w:rPr>
            </w:pPr>
            <w:r>
              <w:rPr>
                <w:rFonts w:cs="Calibri"/>
                <w:szCs w:val="20"/>
              </w:rPr>
              <w:t>A</w:t>
            </w:r>
            <w:r w:rsidRPr="005C005A">
              <w:rPr>
                <w:rFonts w:cs="Calibri"/>
                <w:szCs w:val="20"/>
              </w:rPr>
              <w:t>void, if possible, a new ISS allocation in these core FSS bands (Note: avoiding a new allocation when/if possible is a standard ITU practice and it has always been encouraged)</w:t>
            </w:r>
          </w:p>
          <w:p w:rsidR="00985F38" w:rsidRDefault="00985F38" w:rsidP="00985F38">
            <w:pPr>
              <w:numPr>
                <w:ilvl w:val="0"/>
                <w:numId w:val="31"/>
              </w:numPr>
              <w:spacing w:after="0" w:line="240" w:lineRule="auto"/>
              <w:ind w:left="315"/>
              <w:jc w:val="both"/>
              <w:rPr>
                <w:rFonts w:cs="Calibri"/>
                <w:szCs w:val="20"/>
              </w:rPr>
            </w:pPr>
            <w:r>
              <w:rPr>
                <w:rFonts w:cs="Calibri"/>
                <w:szCs w:val="20"/>
              </w:rPr>
              <w:t>S</w:t>
            </w:r>
            <w:r w:rsidRPr="005C005A">
              <w:rPr>
                <w:rFonts w:cs="Calibri"/>
                <w:szCs w:val="20"/>
              </w:rPr>
              <w:t>upport the “within the cone of coverage” concept of operation, which allows satellite-to-satellite transmissions to be granted regulatory recognition under the current FSS allocation, without the need for a new inter-satellite service allocation</w:t>
            </w:r>
          </w:p>
          <w:p w:rsidR="002C2462" w:rsidRDefault="00985F38" w:rsidP="00985F38">
            <w:pPr>
              <w:spacing w:after="0" w:line="240" w:lineRule="auto"/>
              <w:jc w:val="both"/>
              <w:rPr>
                <w:rFonts w:cs="Calibri"/>
                <w:szCs w:val="20"/>
              </w:rPr>
            </w:pPr>
            <w:r>
              <w:rPr>
                <w:rFonts w:cs="Calibri"/>
                <w:szCs w:val="20"/>
              </w:rPr>
              <w:t>E</w:t>
            </w:r>
            <w:r w:rsidRPr="005C005A">
              <w:rPr>
                <w:rFonts w:cs="Calibri"/>
                <w:szCs w:val="20"/>
              </w:rPr>
              <w:t>ncourage execution of sharing studies on the “expanded cone” concept of operation.</w:t>
            </w:r>
          </w:p>
          <w:p w:rsidR="00985F38" w:rsidRPr="00AC42E3" w:rsidRDefault="00985F38" w:rsidP="00985F38">
            <w:pPr>
              <w:spacing w:after="0" w:line="240" w:lineRule="auto"/>
              <w:jc w:val="both"/>
              <w:rPr>
                <w:rFonts w:asciiTheme="minorHAnsi" w:hAnsiTheme="minorHAnsi" w:cstheme="minorHAnsi"/>
                <w:sz w:val="24"/>
                <w:szCs w:val="24"/>
                <w:lang w:val="en-GB"/>
              </w:rPr>
            </w:pPr>
            <w:bookmarkStart w:id="1" w:name="_GoBack"/>
            <w:bookmarkEnd w:id="1"/>
          </w:p>
        </w:tc>
      </w:tr>
      <w:tr w:rsidR="002C2462" w:rsidRPr="002C2462" w:rsidTr="002C2462">
        <w:trPr>
          <w:trHeight w:val="418"/>
        </w:trPr>
        <w:tc>
          <w:tcPr>
            <w:tcW w:w="9350" w:type="dxa"/>
            <w:tcBorders>
              <w:top w:val="single" w:sz="4" w:space="0" w:color="auto"/>
              <w:left w:val="single" w:sz="4" w:space="0" w:color="auto"/>
              <w:bottom w:val="single" w:sz="4" w:space="0" w:color="auto"/>
              <w:right w:val="single" w:sz="4" w:space="0" w:color="auto"/>
            </w:tcBorders>
          </w:tcPr>
          <w:p w:rsidR="002C2462" w:rsidRPr="002C2462" w:rsidRDefault="002C2462" w:rsidP="009A3972">
            <w:pPr>
              <w:spacing w:after="0" w:line="240" w:lineRule="auto"/>
              <w:jc w:val="both"/>
              <w:rPr>
                <w:rFonts w:asciiTheme="minorHAnsi" w:hAnsiTheme="minorHAnsi" w:cstheme="minorHAnsi"/>
                <w:sz w:val="24"/>
                <w:szCs w:val="24"/>
                <w:lang w:val="en-GB"/>
              </w:rPr>
            </w:pPr>
            <w:r>
              <w:rPr>
                <w:rFonts w:asciiTheme="minorHAnsi" w:hAnsiTheme="minorHAnsi" w:cstheme="minorHAnsi"/>
                <w:b/>
                <w:i/>
                <w:color w:val="4F81BD"/>
                <w:spacing w:val="60"/>
                <w:sz w:val="24"/>
                <w:szCs w:val="24"/>
                <w:lang w:val="en-GB"/>
              </w:rPr>
              <w:lastRenderedPageBreak/>
              <w:t>Part G</w:t>
            </w:r>
            <w:r w:rsidRPr="00AC42E3">
              <w:rPr>
                <w:rFonts w:asciiTheme="minorHAnsi" w:hAnsiTheme="minorHAnsi" w:cstheme="minorHAnsi"/>
                <w:b/>
                <w:i/>
                <w:color w:val="4F81BD"/>
                <w:spacing w:val="60"/>
                <w:sz w:val="24"/>
                <w:szCs w:val="24"/>
                <w:lang w:val="en-GB"/>
              </w:rPr>
              <w:t xml:space="preserve">: </w:t>
            </w:r>
            <w:r w:rsidR="009A3972">
              <w:rPr>
                <w:rFonts w:asciiTheme="minorHAnsi" w:hAnsiTheme="minorHAnsi" w:cstheme="minorHAnsi"/>
                <w:b/>
                <w:i/>
                <w:color w:val="4F81BD"/>
                <w:spacing w:val="60"/>
                <w:sz w:val="24"/>
                <w:szCs w:val="24"/>
                <w:lang w:val="en-GB"/>
              </w:rPr>
              <w:t>Recommendations</w:t>
            </w:r>
            <w:r w:rsidRPr="00AC42E3">
              <w:rPr>
                <w:rFonts w:asciiTheme="minorHAnsi" w:hAnsiTheme="minorHAnsi" w:cstheme="minorHAnsi"/>
                <w:b/>
                <w:i/>
                <w:color w:val="4F81BD"/>
                <w:spacing w:val="60"/>
                <w:sz w:val="24"/>
                <w:szCs w:val="24"/>
                <w:lang w:val="en-GB"/>
              </w:rPr>
              <w:t xml:space="preserve"> and way forward</w:t>
            </w:r>
          </w:p>
        </w:tc>
      </w:tr>
      <w:tr w:rsidR="002C2462" w:rsidRPr="00AC42E3" w:rsidTr="002C2462">
        <w:trPr>
          <w:trHeight w:val="567"/>
        </w:trPr>
        <w:tc>
          <w:tcPr>
            <w:tcW w:w="9350" w:type="dxa"/>
            <w:tcBorders>
              <w:top w:val="single" w:sz="4" w:space="0" w:color="auto"/>
              <w:left w:val="single" w:sz="4" w:space="0" w:color="auto"/>
              <w:bottom w:val="single" w:sz="4" w:space="0" w:color="auto"/>
              <w:right w:val="single" w:sz="4" w:space="0" w:color="auto"/>
            </w:tcBorders>
          </w:tcPr>
          <w:p w:rsidR="00985F38" w:rsidRPr="00A40B45" w:rsidRDefault="00985F38" w:rsidP="00985F38">
            <w:pPr>
              <w:spacing w:after="0" w:line="240" w:lineRule="auto"/>
              <w:jc w:val="both"/>
              <w:rPr>
                <w:rFonts w:cs="Calibri"/>
                <w:sz w:val="20"/>
                <w:szCs w:val="20"/>
              </w:rPr>
            </w:pPr>
            <w:r w:rsidRPr="00A40B45">
              <w:rPr>
                <w:rFonts w:cs="Calibri"/>
                <w:sz w:val="20"/>
                <w:szCs w:val="20"/>
              </w:rPr>
              <w:t>It</w:t>
            </w:r>
            <w:r>
              <w:rPr>
                <w:rFonts w:cs="Calibri"/>
                <w:sz w:val="20"/>
                <w:szCs w:val="20"/>
              </w:rPr>
              <w:t xml:space="preserve"> i</w:t>
            </w:r>
            <w:r w:rsidRPr="00A40B45">
              <w:rPr>
                <w:rFonts w:cs="Calibri"/>
                <w:sz w:val="20"/>
                <w:szCs w:val="20"/>
              </w:rPr>
              <w:t>s recommended that ATU supports and closely follow ongoing studies on this agenda item at the ITU-R</w:t>
            </w:r>
          </w:p>
          <w:p w:rsidR="00985F38" w:rsidRPr="00A40B45" w:rsidRDefault="00985F38" w:rsidP="00985F38">
            <w:pPr>
              <w:spacing w:after="0" w:line="240" w:lineRule="auto"/>
              <w:jc w:val="both"/>
              <w:rPr>
                <w:rFonts w:cs="Calibri"/>
                <w:sz w:val="20"/>
                <w:szCs w:val="20"/>
              </w:rPr>
            </w:pPr>
          </w:p>
          <w:p w:rsidR="002C2462" w:rsidRPr="00AC42E3" w:rsidRDefault="00985F38" w:rsidP="00985F38">
            <w:pPr>
              <w:spacing w:after="0" w:line="240" w:lineRule="auto"/>
              <w:jc w:val="both"/>
              <w:rPr>
                <w:rFonts w:asciiTheme="minorHAnsi" w:hAnsiTheme="minorHAnsi" w:cstheme="minorHAnsi"/>
                <w:sz w:val="24"/>
                <w:szCs w:val="24"/>
                <w:lang w:val="en-GB"/>
              </w:rPr>
            </w:pPr>
            <w:r w:rsidRPr="00A40B45">
              <w:rPr>
                <w:rFonts w:cs="Calibri"/>
                <w:sz w:val="20"/>
                <w:szCs w:val="20"/>
              </w:rPr>
              <w:t>ATU Member states should actively participate and contribute to the studies and discussions to ensure that adjacent GSOs and NGSOs stations are protected as well as protection of terrestrial stations from off-axis emissions.</w:t>
            </w:r>
          </w:p>
        </w:tc>
      </w:tr>
      <w:tr w:rsidR="009A3972" w:rsidRPr="002C2462" w:rsidTr="002C2462">
        <w:trPr>
          <w:trHeight w:val="567"/>
        </w:trPr>
        <w:tc>
          <w:tcPr>
            <w:tcW w:w="9350" w:type="dxa"/>
            <w:tcBorders>
              <w:top w:val="single" w:sz="4" w:space="0" w:color="auto"/>
              <w:left w:val="single" w:sz="4" w:space="0" w:color="auto"/>
              <w:bottom w:val="single" w:sz="4" w:space="0" w:color="auto"/>
              <w:right w:val="single" w:sz="4" w:space="0" w:color="auto"/>
            </w:tcBorders>
          </w:tcPr>
          <w:p w:rsidR="009A3972" w:rsidRPr="00AC42E3" w:rsidRDefault="009A3972" w:rsidP="009A3972">
            <w:pPr>
              <w:spacing w:after="0" w:line="240" w:lineRule="auto"/>
              <w:jc w:val="both"/>
              <w:rPr>
                <w:rFonts w:asciiTheme="minorHAnsi" w:hAnsiTheme="minorHAnsi" w:cstheme="minorHAnsi"/>
                <w:sz w:val="24"/>
                <w:szCs w:val="24"/>
                <w:lang w:val="en-GB"/>
              </w:rPr>
            </w:pPr>
            <w:r>
              <w:rPr>
                <w:rFonts w:asciiTheme="minorHAnsi" w:hAnsiTheme="minorHAnsi" w:cstheme="minorHAnsi"/>
                <w:b/>
                <w:i/>
                <w:color w:val="4F81BD"/>
                <w:spacing w:val="60"/>
                <w:sz w:val="24"/>
                <w:szCs w:val="24"/>
                <w:lang w:val="en-GB"/>
              </w:rPr>
              <w:t>Part G</w:t>
            </w:r>
            <w:r w:rsidRPr="00AC42E3">
              <w:rPr>
                <w:rFonts w:asciiTheme="minorHAnsi" w:hAnsiTheme="minorHAnsi" w:cstheme="minorHAnsi"/>
                <w:b/>
                <w:i/>
                <w:color w:val="4F81BD"/>
                <w:spacing w:val="60"/>
                <w:sz w:val="24"/>
                <w:szCs w:val="24"/>
                <w:lang w:val="en-GB"/>
              </w:rPr>
              <w:t xml:space="preserve">: </w:t>
            </w:r>
            <w:r>
              <w:rPr>
                <w:rFonts w:asciiTheme="minorHAnsi" w:hAnsiTheme="minorHAnsi" w:cstheme="minorHAnsi"/>
                <w:b/>
                <w:i/>
                <w:color w:val="4F81BD"/>
                <w:spacing w:val="60"/>
                <w:sz w:val="24"/>
                <w:szCs w:val="24"/>
                <w:lang w:val="en-GB"/>
              </w:rPr>
              <w:t>Other Regional Groups and International Organisations Preliminary Views or Positions</w:t>
            </w:r>
          </w:p>
        </w:tc>
      </w:tr>
      <w:tr w:rsidR="009A3972" w:rsidRPr="00AC42E3" w:rsidTr="002C2462">
        <w:trPr>
          <w:trHeight w:val="567"/>
        </w:trPr>
        <w:tc>
          <w:tcPr>
            <w:tcW w:w="9350" w:type="dxa"/>
            <w:tcBorders>
              <w:top w:val="single" w:sz="4" w:space="0" w:color="auto"/>
              <w:left w:val="single" w:sz="4" w:space="0" w:color="auto"/>
              <w:bottom w:val="single" w:sz="4" w:space="0" w:color="auto"/>
              <w:right w:val="single" w:sz="4" w:space="0" w:color="auto"/>
            </w:tcBorders>
          </w:tcPr>
          <w:p w:rsidR="00242299" w:rsidRDefault="00242299" w:rsidP="00242299">
            <w:pPr>
              <w:pStyle w:val="ListParagraph"/>
              <w:spacing w:after="120" w:line="264" w:lineRule="auto"/>
              <w:ind w:left="0"/>
              <w:contextualSpacing w:val="0"/>
              <w:jc w:val="both"/>
              <w:rPr>
                <w:rFonts w:cs="Calibri"/>
                <w:b/>
                <w:sz w:val="20"/>
              </w:rPr>
            </w:pPr>
            <w:r w:rsidRPr="00F13F77">
              <w:rPr>
                <w:rFonts w:cs="Calibri"/>
                <w:b/>
                <w:sz w:val="20"/>
              </w:rPr>
              <w:t xml:space="preserve">APT: </w:t>
            </w:r>
          </w:p>
          <w:p w:rsidR="00242299" w:rsidRPr="002035CA" w:rsidRDefault="00242299" w:rsidP="00242299">
            <w:pPr>
              <w:jc w:val="both"/>
            </w:pPr>
            <w:r w:rsidRPr="00F70A3E">
              <w:rPr>
                <w:rFonts w:eastAsia="MS Mincho"/>
                <w:lang w:val="en-GB" w:eastAsia="ja-JP"/>
              </w:rPr>
              <w:t xml:space="preserve">APT </w:t>
            </w:r>
            <w:r>
              <w:rPr>
                <w:rFonts w:eastAsia="MS Mincho"/>
                <w:lang w:val="en-GB" w:eastAsia="ja-JP"/>
              </w:rPr>
              <w:t>M</w:t>
            </w:r>
            <w:r w:rsidRPr="00F70A3E">
              <w:rPr>
                <w:rFonts w:eastAsia="MS Mincho"/>
                <w:lang w:val="en-GB" w:eastAsia="ja-JP"/>
              </w:rPr>
              <w:t>embers</w:t>
            </w:r>
            <w:r w:rsidRPr="00F70A3E">
              <w:rPr>
                <w:lang w:val="en-GB"/>
              </w:rPr>
              <w:t xml:space="preserve"> support </w:t>
            </w:r>
            <w:r w:rsidRPr="00F70A3E">
              <w:rPr>
                <w:color w:val="000000"/>
              </w:rPr>
              <w:t xml:space="preserve">ITU-R studies </w:t>
            </w:r>
            <w:r>
              <w:rPr>
                <w:color w:val="000000"/>
              </w:rPr>
              <w:t>on the sharing and compatibility</w:t>
            </w:r>
            <w:r w:rsidRPr="00F70A3E">
              <w:rPr>
                <w:color w:val="000000"/>
              </w:rPr>
              <w:t xml:space="preserve"> </w:t>
            </w:r>
            <w:r>
              <w:rPr>
                <w:color w:val="000000"/>
              </w:rPr>
              <w:t xml:space="preserve">as well as to </w:t>
            </w:r>
            <w:r w:rsidRPr="00F70A3E">
              <w:rPr>
                <w:color w:val="000000"/>
              </w:rPr>
              <w:t xml:space="preserve">develop technical conditions and regulatory provisions </w:t>
            </w:r>
            <w:r>
              <w:rPr>
                <w:color w:val="000000"/>
              </w:rPr>
              <w:t xml:space="preserve">for </w:t>
            </w:r>
            <w:r w:rsidRPr="00F70A3E">
              <w:rPr>
                <w:color w:val="000000"/>
              </w:rPr>
              <w:t xml:space="preserve">the use of satellite-to-satellite operations in the 11.7-12.7 GHz, 18.1-18.6 GHz, 18.8-20.2 GHz and 27.5-30 GHz frequency bands in accordance with Resolution </w:t>
            </w:r>
            <w:r w:rsidRPr="00B7610F">
              <w:rPr>
                <w:b/>
                <w:color w:val="000000"/>
              </w:rPr>
              <w:t>773 (WRC-19)</w:t>
            </w:r>
            <w:r>
              <w:rPr>
                <w:color w:val="000000"/>
              </w:rPr>
              <w:t>, as s</w:t>
            </w:r>
            <w:r w:rsidRPr="00F70A3E">
              <w:rPr>
                <w:color w:val="000000"/>
              </w:rPr>
              <w:t xml:space="preserve">uch </w:t>
            </w:r>
            <w:r>
              <w:rPr>
                <w:color w:val="000000"/>
              </w:rPr>
              <w:t>the use shall</w:t>
            </w:r>
            <w:r w:rsidRPr="00F70A3E">
              <w:rPr>
                <w:color w:val="000000"/>
              </w:rPr>
              <w:t xml:space="preserve"> ensure protection of primary services allocated in the bands and in the adjacent bands.</w:t>
            </w:r>
          </w:p>
          <w:p w:rsidR="00242299" w:rsidRDefault="00242299" w:rsidP="00242299">
            <w:pPr>
              <w:pStyle w:val="ListParagraph"/>
              <w:spacing w:after="120" w:line="264" w:lineRule="auto"/>
              <w:ind w:left="0"/>
              <w:contextualSpacing w:val="0"/>
              <w:jc w:val="both"/>
              <w:rPr>
                <w:rFonts w:cs="Calibri"/>
                <w:b/>
                <w:sz w:val="20"/>
              </w:rPr>
            </w:pPr>
          </w:p>
          <w:p w:rsidR="00242299" w:rsidRDefault="00242299" w:rsidP="00242299">
            <w:pPr>
              <w:pStyle w:val="ListParagraph"/>
              <w:spacing w:after="120" w:line="264" w:lineRule="auto"/>
              <w:ind w:left="0"/>
              <w:contextualSpacing w:val="0"/>
              <w:jc w:val="both"/>
              <w:rPr>
                <w:rFonts w:cs="Calibri"/>
                <w:b/>
                <w:sz w:val="20"/>
              </w:rPr>
            </w:pPr>
          </w:p>
          <w:p w:rsidR="00242299" w:rsidRDefault="00242299" w:rsidP="00242299">
            <w:pPr>
              <w:pStyle w:val="ListParagraph"/>
              <w:spacing w:after="120" w:line="264" w:lineRule="auto"/>
              <w:ind w:left="0"/>
              <w:contextualSpacing w:val="0"/>
              <w:jc w:val="both"/>
              <w:rPr>
                <w:rFonts w:cs="Calibri"/>
                <w:b/>
                <w:sz w:val="20"/>
              </w:rPr>
            </w:pPr>
            <w:r w:rsidRPr="00F13F77">
              <w:rPr>
                <w:rFonts w:cs="Calibri"/>
                <w:b/>
                <w:sz w:val="20"/>
              </w:rPr>
              <w:t xml:space="preserve">ASMG: </w:t>
            </w:r>
          </w:p>
          <w:p w:rsidR="00242299" w:rsidRPr="00F4265F" w:rsidRDefault="00242299" w:rsidP="00242299">
            <w:pPr>
              <w:numPr>
                <w:ilvl w:val="0"/>
                <w:numId w:val="20"/>
              </w:numPr>
              <w:spacing w:after="0" w:line="240" w:lineRule="auto"/>
              <w:rPr>
                <w:rFonts w:cs="Angsana New"/>
                <w:szCs w:val="30"/>
                <w:lang w:bidi="th-TH"/>
              </w:rPr>
            </w:pPr>
            <w:r w:rsidRPr="00F4265F">
              <w:rPr>
                <w:rFonts w:cs="Angsana New"/>
                <w:szCs w:val="30"/>
                <w:lang w:bidi="th-TH"/>
              </w:rPr>
              <w:t>Follow up studies</w:t>
            </w:r>
            <w:r>
              <w:rPr>
                <w:rFonts w:cs="Angsana New"/>
                <w:szCs w:val="30"/>
                <w:lang w:bidi="th-TH"/>
              </w:rPr>
              <w:t xml:space="preserve"> and that the</w:t>
            </w:r>
            <w:r w:rsidRPr="00F4265F">
              <w:rPr>
                <w:rFonts w:cs="Angsana New"/>
                <w:szCs w:val="30"/>
                <w:lang w:bidi="th-TH"/>
              </w:rPr>
              <w:t xml:space="preserve"> studies should be done on real registered NGSO constellation</w:t>
            </w:r>
          </w:p>
          <w:p w:rsidR="00242299" w:rsidRPr="00F4265F" w:rsidRDefault="00242299" w:rsidP="00242299">
            <w:pPr>
              <w:numPr>
                <w:ilvl w:val="0"/>
                <w:numId w:val="20"/>
              </w:numPr>
              <w:spacing w:after="0" w:line="240" w:lineRule="auto"/>
              <w:rPr>
                <w:rFonts w:cs="Angsana New"/>
                <w:szCs w:val="30"/>
                <w:lang w:bidi="th-TH"/>
              </w:rPr>
            </w:pPr>
            <w:r w:rsidRPr="00F4265F">
              <w:rPr>
                <w:rFonts w:cs="Angsana New"/>
                <w:szCs w:val="30"/>
                <w:lang w:bidi="th-TH"/>
              </w:rPr>
              <w:t>The inter satellite link should not:</w:t>
            </w:r>
          </w:p>
          <w:p w:rsidR="00242299" w:rsidRPr="00F4265F" w:rsidRDefault="00242299" w:rsidP="00242299">
            <w:pPr>
              <w:numPr>
                <w:ilvl w:val="0"/>
                <w:numId w:val="21"/>
              </w:numPr>
              <w:spacing w:after="0" w:line="240" w:lineRule="auto"/>
              <w:rPr>
                <w:rFonts w:cs="Angsana New"/>
                <w:szCs w:val="30"/>
                <w:lang w:bidi="th-TH"/>
              </w:rPr>
            </w:pPr>
            <w:r w:rsidRPr="00F4265F">
              <w:rPr>
                <w:rFonts w:cs="Angsana New"/>
                <w:szCs w:val="30"/>
                <w:lang w:bidi="th-TH"/>
              </w:rPr>
              <w:t>impose any restrictions on the GSO and NGSO satellites</w:t>
            </w:r>
          </w:p>
          <w:p w:rsidR="00242299" w:rsidRDefault="00242299" w:rsidP="00242299">
            <w:pPr>
              <w:numPr>
                <w:ilvl w:val="0"/>
                <w:numId w:val="21"/>
              </w:numPr>
              <w:spacing w:after="0" w:line="240" w:lineRule="auto"/>
              <w:rPr>
                <w:rFonts w:cs="Angsana New"/>
                <w:szCs w:val="30"/>
                <w:lang w:bidi="th-TH"/>
              </w:rPr>
            </w:pPr>
            <w:r w:rsidRPr="00F4265F">
              <w:rPr>
                <w:rFonts w:cs="Angsana New"/>
                <w:szCs w:val="30"/>
                <w:lang w:bidi="th-TH"/>
              </w:rPr>
              <w:t>impose any restrictions on existing services</w:t>
            </w:r>
          </w:p>
          <w:p w:rsidR="00242299" w:rsidRPr="002035CA" w:rsidRDefault="00242299" w:rsidP="00242299">
            <w:pPr>
              <w:numPr>
                <w:ilvl w:val="0"/>
                <w:numId w:val="20"/>
              </w:numPr>
              <w:spacing w:line="240" w:lineRule="auto"/>
              <w:rPr>
                <w:rFonts w:cs="Angsana New"/>
                <w:szCs w:val="30"/>
                <w:lang w:bidi="th-TH"/>
              </w:rPr>
            </w:pPr>
            <w:r w:rsidRPr="00F4265F">
              <w:rPr>
                <w:rFonts w:cs="Angsana New"/>
                <w:szCs w:val="30"/>
                <w:lang w:bidi="th-TH"/>
              </w:rPr>
              <w:t xml:space="preserve">The transmission between two satellites will have the same protection levels for GSO, NGSO satellites and existing services </w:t>
            </w:r>
            <w:proofErr w:type="spellStart"/>
            <w:r w:rsidRPr="00F4265F">
              <w:rPr>
                <w:rFonts w:cs="Angsana New"/>
                <w:szCs w:val="30"/>
                <w:lang w:bidi="th-TH"/>
              </w:rPr>
              <w:t>as</w:t>
            </w:r>
            <w:proofErr w:type="spellEnd"/>
            <w:r w:rsidRPr="00F4265F">
              <w:rPr>
                <w:rFonts w:cs="Angsana New"/>
                <w:szCs w:val="30"/>
                <w:lang w:bidi="th-TH"/>
              </w:rPr>
              <w:t xml:space="preserve"> been stipulated in the Radio Regulations</w:t>
            </w:r>
          </w:p>
          <w:p w:rsidR="00242299" w:rsidRDefault="00242299" w:rsidP="00242299">
            <w:pPr>
              <w:autoSpaceDE w:val="0"/>
              <w:autoSpaceDN w:val="0"/>
              <w:adjustRightInd w:val="0"/>
              <w:spacing w:after="0" w:line="240" w:lineRule="auto"/>
              <w:rPr>
                <w:rFonts w:cs="Calibri"/>
                <w:b/>
                <w:sz w:val="20"/>
                <w:szCs w:val="20"/>
              </w:rPr>
            </w:pPr>
            <w:r w:rsidRPr="00F13F77">
              <w:rPr>
                <w:rFonts w:cs="Calibri"/>
                <w:b/>
                <w:sz w:val="20"/>
                <w:szCs w:val="20"/>
              </w:rPr>
              <w:t xml:space="preserve">CEPT: </w:t>
            </w:r>
          </w:p>
          <w:p w:rsidR="00242299" w:rsidRDefault="00242299" w:rsidP="00242299">
            <w:pPr>
              <w:numPr>
                <w:ilvl w:val="0"/>
                <w:numId w:val="22"/>
              </w:numPr>
              <w:spacing w:after="0" w:line="240" w:lineRule="auto"/>
              <w:jc w:val="both"/>
              <w:rPr>
                <w:rFonts w:cs="Angsana New"/>
                <w:szCs w:val="30"/>
                <w:lang w:bidi="th-TH"/>
              </w:rPr>
            </w:pPr>
            <w:r w:rsidRPr="00F4265F">
              <w:rPr>
                <w:rFonts w:cs="Angsana New"/>
                <w:szCs w:val="30"/>
                <w:lang w:bidi="th-TH"/>
              </w:rPr>
              <w:t>CEPT supports the development of a regulatory framework to enable the operation of satellite</w:t>
            </w:r>
            <w:r w:rsidRPr="00F4265F">
              <w:rPr>
                <w:rFonts w:ascii="Cambria Math" w:hAnsi="Cambria Math" w:cs="Cambria Math"/>
                <w:szCs w:val="30"/>
                <w:lang w:bidi="th-TH"/>
              </w:rPr>
              <w:t>‐</w:t>
            </w:r>
            <w:r w:rsidRPr="00F4265F">
              <w:rPr>
                <w:rFonts w:cs="Angsana New"/>
                <w:szCs w:val="30"/>
                <w:lang w:bidi="th-TH"/>
              </w:rPr>
              <w:t>to</w:t>
            </w:r>
            <w:r w:rsidRPr="00F4265F">
              <w:rPr>
                <w:rFonts w:ascii="Cambria Math" w:hAnsi="Cambria Math" w:cs="Cambria Math"/>
                <w:szCs w:val="30"/>
                <w:lang w:bidi="th-TH"/>
              </w:rPr>
              <w:t>‐</w:t>
            </w:r>
            <w:r w:rsidRPr="00F4265F">
              <w:rPr>
                <w:rFonts w:cs="Angsana New"/>
                <w:szCs w:val="30"/>
                <w:lang w:bidi="th-TH"/>
              </w:rPr>
              <w:t>satellite links within the fixed</w:t>
            </w:r>
            <w:r w:rsidRPr="00F4265F">
              <w:rPr>
                <w:rFonts w:ascii="Cambria Math" w:hAnsi="Cambria Math" w:cs="Cambria Math"/>
                <w:szCs w:val="30"/>
                <w:lang w:bidi="th-TH"/>
              </w:rPr>
              <w:t>‐</w:t>
            </w:r>
            <w:r w:rsidRPr="00F4265F">
              <w:rPr>
                <w:rFonts w:cs="Angsana New"/>
                <w:szCs w:val="30"/>
                <w:lang w:bidi="th-TH"/>
              </w:rPr>
              <w:t>satellite service (FSS) allocation in the 11.7</w:t>
            </w:r>
            <w:r w:rsidRPr="00F4265F">
              <w:rPr>
                <w:rFonts w:ascii="Cambria Math" w:hAnsi="Cambria Math" w:cs="Cambria Math"/>
                <w:szCs w:val="30"/>
                <w:lang w:bidi="th-TH"/>
              </w:rPr>
              <w:t>‐</w:t>
            </w:r>
            <w:r w:rsidRPr="00F4265F">
              <w:rPr>
                <w:rFonts w:cs="Angsana New"/>
                <w:szCs w:val="30"/>
                <w:lang w:bidi="th-TH"/>
              </w:rPr>
              <w:t>12.7 GHz, 18.1</w:t>
            </w:r>
            <w:r w:rsidRPr="00F4265F">
              <w:rPr>
                <w:rFonts w:ascii="Cambria Math" w:hAnsi="Cambria Math" w:cs="Cambria Math"/>
                <w:szCs w:val="30"/>
                <w:lang w:bidi="th-TH"/>
              </w:rPr>
              <w:t>‐</w:t>
            </w:r>
            <w:r w:rsidRPr="00F4265F">
              <w:rPr>
                <w:rFonts w:cs="Angsana New"/>
                <w:szCs w:val="30"/>
                <w:lang w:bidi="th-TH"/>
              </w:rPr>
              <w:t>18.6 GHz, 18.8</w:t>
            </w:r>
            <w:r w:rsidRPr="00F4265F">
              <w:rPr>
                <w:rFonts w:ascii="Cambria Math" w:hAnsi="Cambria Math" w:cs="Cambria Math"/>
                <w:szCs w:val="30"/>
                <w:lang w:bidi="th-TH"/>
              </w:rPr>
              <w:t>‐</w:t>
            </w:r>
            <w:r w:rsidRPr="00F4265F">
              <w:rPr>
                <w:rFonts w:cs="Angsana New"/>
                <w:szCs w:val="30"/>
                <w:lang w:bidi="th-TH"/>
              </w:rPr>
              <w:t>20.2 GHz and 27.5</w:t>
            </w:r>
            <w:r w:rsidRPr="00F4265F">
              <w:rPr>
                <w:rFonts w:ascii="Cambria Math" w:hAnsi="Cambria Math" w:cs="Cambria Math"/>
                <w:szCs w:val="30"/>
                <w:lang w:bidi="th-TH"/>
              </w:rPr>
              <w:t>‐</w:t>
            </w:r>
            <w:r w:rsidRPr="00F4265F">
              <w:rPr>
                <w:rFonts w:cs="Angsana New"/>
                <w:szCs w:val="30"/>
                <w:lang w:bidi="th-TH"/>
              </w:rPr>
              <w:t>30 GHz bands, or parts thereof, while ensuring protection of existing services in the same frequency bands and adjacent bands.</w:t>
            </w:r>
          </w:p>
          <w:p w:rsidR="00242299" w:rsidRPr="002035CA" w:rsidRDefault="00242299" w:rsidP="00242299">
            <w:pPr>
              <w:spacing w:after="0" w:line="240" w:lineRule="auto"/>
              <w:ind w:left="720"/>
              <w:jc w:val="both"/>
              <w:rPr>
                <w:rFonts w:cs="Angsana New"/>
                <w:sz w:val="10"/>
                <w:szCs w:val="30"/>
                <w:lang w:bidi="th-TH"/>
              </w:rPr>
            </w:pPr>
          </w:p>
          <w:p w:rsidR="00242299" w:rsidRDefault="00242299" w:rsidP="00242299">
            <w:pPr>
              <w:numPr>
                <w:ilvl w:val="0"/>
                <w:numId w:val="22"/>
              </w:numPr>
              <w:spacing w:after="0" w:line="240" w:lineRule="auto"/>
              <w:jc w:val="both"/>
              <w:rPr>
                <w:rFonts w:cs="Angsana New"/>
                <w:szCs w:val="30"/>
                <w:lang w:bidi="th-TH"/>
              </w:rPr>
            </w:pPr>
            <w:r w:rsidRPr="00F4265F">
              <w:rPr>
                <w:rFonts w:cs="Angsana New"/>
                <w:szCs w:val="30"/>
                <w:lang w:bidi="th-TH"/>
              </w:rPr>
              <w:t>CEPT supports that the introduction of satellite</w:t>
            </w:r>
            <w:r w:rsidRPr="00F4265F">
              <w:rPr>
                <w:rFonts w:ascii="Cambria Math" w:hAnsi="Cambria Math" w:cs="Cambria Math"/>
                <w:szCs w:val="30"/>
                <w:lang w:bidi="th-TH"/>
              </w:rPr>
              <w:t>‐</w:t>
            </w:r>
            <w:r w:rsidRPr="00F4265F">
              <w:rPr>
                <w:rFonts w:cs="Angsana New"/>
                <w:szCs w:val="30"/>
                <w:lang w:bidi="th-TH"/>
              </w:rPr>
              <w:t>to</w:t>
            </w:r>
            <w:r w:rsidRPr="00F4265F">
              <w:rPr>
                <w:rFonts w:ascii="Cambria Math" w:hAnsi="Cambria Math" w:cs="Cambria Math"/>
                <w:szCs w:val="30"/>
                <w:lang w:bidi="th-TH"/>
              </w:rPr>
              <w:t>‐</w:t>
            </w:r>
            <w:r w:rsidRPr="00F4265F">
              <w:rPr>
                <w:rFonts w:cs="Angsana New"/>
                <w:szCs w:val="30"/>
                <w:lang w:bidi="th-TH"/>
              </w:rPr>
              <w:t>satellite transmissions must ensure the same level of protection for GSOs and non</w:t>
            </w:r>
            <w:r w:rsidRPr="00F4265F">
              <w:rPr>
                <w:rFonts w:ascii="Cambria Math" w:hAnsi="Cambria Math" w:cs="Cambria Math"/>
                <w:szCs w:val="30"/>
                <w:lang w:bidi="th-TH"/>
              </w:rPr>
              <w:t>‐</w:t>
            </w:r>
            <w:r w:rsidRPr="00F4265F">
              <w:rPr>
                <w:rFonts w:cs="Angsana New"/>
                <w:szCs w:val="30"/>
                <w:lang w:bidi="th-TH"/>
              </w:rPr>
              <w:t>GSOs as currently provided in the RR and must not impose new constraints on GSOs and NGSOs to protect satellite</w:t>
            </w:r>
            <w:r w:rsidRPr="00F4265F">
              <w:rPr>
                <w:rFonts w:ascii="Cambria Math" w:hAnsi="Cambria Math" w:cs="Cambria Math"/>
                <w:szCs w:val="30"/>
                <w:lang w:bidi="th-TH"/>
              </w:rPr>
              <w:t>‐</w:t>
            </w:r>
            <w:r w:rsidRPr="00F4265F">
              <w:rPr>
                <w:rFonts w:cs="Angsana New"/>
                <w:szCs w:val="30"/>
                <w:lang w:bidi="th-TH"/>
              </w:rPr>
              <w:t>to</w:t>
            </w:r>
            <w:r w:rsidRPr="00F4265F">
              <w:rPr>
                <w:rFonts w:ascii="Cambria Math" w:hAnsi="Cambria Math" w:cs="Cambria Math"/>
                <w:szCs w:val="30"/>
                <w:lang w:bidi="th-TH"/>
              </w:rPr>
              <w:t>‐</w:t>
            </w:r>
            <w:r w:rsidRPr="00F4265F">
              <w:rPr>
                <w:rFonts w:cs="Angsana New"/>
                <w:szCs w:val="30"/>
                <w:lang w:bidi="th-TH"/>
              </w:rPr>
              <w:t>satellite links from interference.</w:t>
            </w:r>
          </w:p>
          <w:p w:rsidR="00242299" w:rsidRPr="002035CA" w:rsidRDefault="00242299" w:rsidP="00242299">
            <w:pPr>
              <w:spacing w:after="0" w:line="240" w:lineRule="auto"/>
              <w:jc w:val="both"/>
              <w:rPr>
                <w:rFonts w:cs="Angsana New"/>
                <w:sz w:val="12"/>
                <w:szCs w:val="30"/>
                <w:lang w:bidi="th-TH"/>
              </w:rPr>
            </w:pPr>
          </w:p>
          <w:p w:rsidR="00242299" w:rsidRPr="00923012" w:rsidRDefault="00242299" w:rsidP="00242299">
            <w:pPr>
              <w:numPr>
                <w:ilvl w:val="0"/>
                <w:numId w:val="22"/>
              </w:numPr>
              <w:spacing w:after="0" w:line="240" w:lineRule="auto"/>
              <w:jc w:val="both"/>
              <w:rPr>
                <w:rFonts w:cs="Angsana New"/>
                <w:szCs w:val="30"/>
                <w:lang w:bidi="th-TH"/>
              </w:rPr>
            </w:pPr>
            <w:r w:rsidRPr="00F4265F">
              <w:rPr>
                <w:rFonts w:cs="Angsana New"/>
                <w:szCs w:val="30"/>
                <w:lang w:bidi="th-TH"/>
              </w:rPr>
              <w:t>CEPT supports that the introduction of satellite</w:t>
            </w:r>
            <w:r w:rsidRPr="00F4265F">
              <w:rPr>
                <w:rFonts w:ascii="Cambria Math" w:hAnsi="Cambria Math" w:cs="Cambria Math"/>
                <w:szCs w:val="30"/>
                <w:lang w:bidi="th-TH"/>
              </w:rPr>
              <w:t>‐</w:t>
            </w:r>
            <w:r w:rsidRPr="00F4265F">
              <w:rPr>
                <w:rFonts w:cs="Angsana New"/>
                <w:szCs w:val="30"/>
                <w:lang w:bidi="th-TH"/>
              </w:rPr>
              <w:t>to</w:t>
            </w:r>
            <w:r w:rsidRPr="00F4265F">
              <w:rPr>
                <w:rFonts w:ascii="Cambria Math" w:hAnsi="Cambria Math" w:cs="Cambria Math"/>
                <w:szCs w:val="30"/>
                <w:lang w:bidi="th-TH"/>
              </w:rPr>
              <w:t>‐</w:t>
            </w:r>
            <w:r w:rsidRPr="00F4265F">
              <w:rPr>
                <w:rFonts w:cs="Angsana New"/>
                <w:szCs w:val="30"/>
                <w:lang w:bidi="th-TH"/>
              </w:rPr>
              <w:t>satellite transmissions must ensure the same level of protection for terrestrial services as currently provided in the RR and must not impose new constraints on terrestrial services to protect satellite</w:t>
            </w:r>
            <w:r w:rsidRPr="00F4265F">
              <w:rPr>
                <w:rFonts w:ascii="Cambria Math" w:hAnsi="Cambria Math" w:cs="Cambria Math"/>
                <w:szCs w:val="30"/>
                <w:lang w:bidi="th-TH"/>
              </w:rPr>
              <w:t>‐</w:t>
            </w:r>
            <w:r w:rsidRPr="00F4265F">
              <w:rPr>
                <w:rFonts w:cs="Angsana New"/>
                <w:szCs w:val="30"/>
                <w:lang w:bidi="th-TH"/>
              </w:rPr>
              <w:t>to</w:t>
            </w:r>
            <w:r w:rsidRPr="00F4265F">
              <w:rPr>
                <w:rFonts w:ascii="Cambria Math" w:hAnsi="Cambria Math" w:cs="Cambria Math"/>
                <w:szCs w:val="30"/>
                <w:lang w:bidi="th-TH"/>
              </w:rPr>
              <w:t>‐</w:t>
            </w:r>
            <w:r w:rsidRPr="00F4265F">
              <w:rPr>
                <w:rFonts w:cs="Angsana New"/>
                <w:szCs w:val="30"/>
                <w:lang w:bidi="th-TH"/>
              </w:rPr>
              <w:t>satellite links from interference.</w:t>
            </w:r>
          </w:p>
          <w:p w:rsidR="00242299" w:rsidRDefault="00242299" w:rsidP="00242299">
            <w:pPr>
              <w:spacing w:after="0" w:line="240" w:lineRule="auto"/>
              <w:jc w:val="both"/>
              <w:rPr>
                <w:rFonts w:cs="Calibri"/>
                <w:b/>
                <w:sz w:val="20"/>
                <w:szCs w:val="20"/>
              </w:rPr>
            </w:pPr>
            <w:r>
              <w:rPr>
                <w:rFonts w:cs="Calibri"/>
                <w:b/>
                <w:sz w:val="20"/>
                <w:szCs w:val="20"/>
              </w:rPr>
              <w:t>CI</w:t>
            </w:r>
            <w:r w:rsidRPr="00F13F77">
              <w:rPr>
                <w:rFonts w:cs="Calibri"/>
                <w:b/>
                <w:sz w:val="20"/>
                <w:szCs w:val="20"/>
              </w:rPr>
              <w:t>T</w:t>
            </w:r>
            <w:r>
              <w:rPr>
                <w:rFonts w:cs="Calibri"/>
                <w:b/>
                <w:sz w:val="20"/>
                <w:szCs w:val="20"/>
              </w:rPr>
              <w:t>EL</w:t>
            </w:r>
            <w:r w:rsidRPr="00F13F77">
              <w:rPr>
                <w:rFonts w:cs="Calibri"/>
                <w:b/>
                <w:sz w:val="20"/>
                <w:szCs w:val="20"/>
              </w:rPr>
              <w:t xml:space="preserve">: </w:t>
            </w:r>
          </w:p>
          <w:p w:rsidR="00242299" w:rsidRPr="002035CA" w:rsidRDefault="00242299" w:rsidP="00242299">
            <w:pPr>
              <w:numPr>
                <w:ilvl w:val="0"/>
                <w:numId w:val="23"/>
              </w:numPr>
              <w:spacing w:after="0" w:line="240" w:lineRule="auto"/>
              <w:jc w:val="both"/>
              <w:rPr>
                <w:lang w:val="en-NZ"/>
              </w:rPr>
            </w:pPr>
            <w:r>
              <w:rPr>
                <w:rFonts w:cs="Angsana New"/>
                <w:szCs w:val="30"/>
                <w:lang w:bidi="th-TH"/>
              </w:rPr>
              <w:t>Some administrations support studies under the terms of Resolution 773 (WRC-19) to consider technical and regulatory provisions to allow satellite-to-satellite links in the frequency bands 11.7-12.7 GHz, 18.1-18.6 GHz, 18.8-20.2 GHz and 27.5-30 GHz.</w:t>
            </w:r>
            <w:r>
              <w:rPr>
                <w:lang w:val="en-NZ"/>
              </w:rPr>
              <w:t xml:space="preserve"> </w:t>
            </w:r>
            <w:r>
              <w:rPr>
                <w:rFonts w:cs="Angsana New"/>
                <w:szCs w:val="30"/>
                <w:lang w:bidi="th-TH"/>
              </w:rPr>
              <w:t>These Administrations support confining studies to links that operate in the same direction of transmission as provided for in the current allocations and confined to satellite located on different orbits.</w:t>
            </w:r>
          </w:p>
          <w:p w:rsidR="00242299" w:rsidRDefault="00242299" w:rsidP="00242299">
            <w:pPr>
              <w:shd w:val="clear" w:color="auto" w:fill="FFFFFF"/>
              <w:spacing w:before="120" w:after="120" w:line="240" w:lineRule="auto"/>
              <w:jc w:val="both"/>
              <w:rPr>
                <w:rFonts w:cs="Calibri"/>
                <w:b/>
                <w:bCs/>
                <w:szCs w:val="20"/>
              </w:rPr>
            </w:pPr>
            <w:r w:rsidRPr="00F13F77">
              <w:rPr>
                <w:rFonts w:cs="Calibri"/>
                <w:b/>
                <w:bCs/>
                <w:szCs w:val="20"/>
              </w:rPr>
              <w:lastRenderedPageBreak/>
              <w:t xml:space="preserve">RCC </w:t>
            </w:r>
          </w:p>
          <w:p w:rsidR="00242299" w:rsidRDefault="00242299" w:rsidP="00242299">
            <w:pPr>
              <w:numPr>
                <w:ilvl w:val="0"/>
                <w:numId w:val="24"/>
              </w:numPr>
              <w:spacing w:after="0" w:line="240" w:lineRule="auto"/>
              <w:jc w:val="both"/>
              <w:rPr>
                <w:rFonts w:cs="Angsana New"/>
                <w:szCs w:val="30"/>
                <w:lang w:bidi="th-TH"/>
              </w:rPr>
            </w:pPr>
            <w:r w:rsidRPr="00F4265F">
              <w:rPr>
                <w:rFonts w:cs="Angsana New"/>
                <w:szCs w:val="30"/>
                <w:lang w:bidi="th-TH"/>
              </w:rPr>
              <w:t>The</w:t>
            </w:r>
            <w:r>
              <w:rPr>
                <w:rFonts w:cs="Angsana New"/>
                <w:szCs w:val="30"/>
                <w:lang w:bidi="th-TH"/>
              </w:rPr>
              <w:t xml:space="preserve"> </w:t>
            </w:r>
            <w:r w:rsidRPr="00F4265F">
              <w:rPr>
                <w:rFonts w:cs="Angsana New"/>
                <w:szCs w:val="30"/>
                <w:lang w:bidi="th-TH"/>
              </w:rPr>
              <w:t>use</w:t>
            </w:r>
            <w:r>
              <w:rPr>
                <w:rFonts w:cs="Angsana New"/>
                <w:szCs w:val="30"/>
                <w:lang w:bidi="th-TH"/>
              </w:rPr>
              <w:t xml:space="preserve"> </w:t>
            </w:r>
            <w:r w:rsidRPr="00F4265F">
              <w:rPr>
                <w:rFonts w:cs="Angsana New"/>
                <w:szCs w:val="30"/>
                <w:lang w:bidi="th-TH"/>
              </w:rPr>
              <w:t>of</w:t>
            </w:r>
            <w:r>
              <w:rPr>
                <w:rFonts w:cs="Angsana New"/>
                <w:szCs w:val="30"/>
                <w:lang w:bidi="th-TH"/>
              </w:rPr>
              <w:t xml:space="preserve"> </w:t>
            </w:r>
            <w:r w:rsidRPr="00F4265F">
              <w:rPr>
                <w:rFonts w:cs="Angsana New"/>
                <w:szCs w:val="30"/>
                <w:lang w:bidi="th-TH"/>
              </w:rPr>
              <w:t>satellite-to-satellite</w:t>
            </w:r>
            <w:r>
              <w:rPr>
                <w:rFonts w:cs="Angsana New"/>
                <w:szCs w:val="30"/>
                <w:lang w:bidi="th-TH"/>
              </w:rPr>
              <w:t xml:space="preserve"> </w:t>
            </w:r>
            <w:r w:rsidRPr="00F4265F">
              <w:rPr>
                <w:rFonts w:cs="Angsana New"/>
                <w:szCs w:val="30"/>
                <w:lang w:bidi="th-TH"/>
              </w:rPr>
              <w:t>links</w:t>
            </w:r>
            <w:r>
              <w:rPr>
                <w:rFonts w:cs="Angsana New"/>
                <w:szCs w:val="30"/>
                <w:lang w:bidi="th-TH"/>
              </w:rPr>
              <w:t xml:space="preserve"> </w:t>
            </w:r>
            <w:r w:rsidRPr="00F4265F">
              <w:rPr>
                <w:rFonts w:cs="Angsana New"/>
                <w:szCs w:val="30"/>
                <w:lang w:bidi="th-TH"/>
              </w:rPr>
              <w:t>in</w:t>
            </w:r>
            <w:r>
              <w:rPr>
                <w:rFonts w:cs="Angsana New"/>
                <w:szCs w:val="30"/>
                <w:lang w:bidi="th-TH"/>
              </w:rPr>
              <w:t xml:space="preserve"> </w:t>
            </w:r>
            <w:r w:rsidRPr="00F4265F">
              <w:rPr>
                <w:rFonts w:cs="Angsana New"/>
                <w:szCs w:val="30"/>
                <w:lang w:bidi="th-TH"/>
              </w:rPr>
              <w:t>the</w:t>
            </w:r>
            <w:r>
              <w:rPr>
                <w:rFonts w:cs="Angsana New"/>
                <w:szCs w:val="30"/>
                <w:lang w:bidi="th-TH"/>
              </w:rPr>
              <w:t xml:space="preserve"> </w:t>
            </w:r>
            <w:r w:rsidRPr="00F4265F">
              <w:rPr>
                <w:rFonts w:cs="Angsana New"/>
                <w:szCs w:val="30"/>
                <w:lang w:bidi="th-TH"/>
              </w:rPr>
              <w:t>bands</w:t>
            </w:r>
            <w:r>
              <w:rPr>
                <w:rFonts w:cs="Angsana New"/>
                <w:szCs w:val="30"/>
                <w:lang w:bidi="th-TH"/>
              </w:rPr>
              <w:t xml:space="preserve"> </w:t>
            </w:r>
            <w:r w:rsidRPr="00F4265F">
              <w:rPr>
                <w:rFonts w:cs="Angsana New"/>
                <w:szCs w:val="30"/>
                <w:lang w:bidi="th-TH"/>
              </w:rPr>
              <w:t>11.7-12.7</w:t>
            </w:r>
            <w:r>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18.1-18.6</w:t>
            </w:r>
            <w:r>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18.8-20.2</w:t>
            </w:r>
            <w:r>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27.5-30</w:t>
            </w:r>
            <w:r>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may</w:t>
            </w:r>
            <w:r>
              <w:rPr>
                <w:rFonts w:cs="Angsana New"/>
                <w:szCs w:val="30"/>
                <w:lang w:bidi="th-TH"/>
              </w:rPr>
              <w:t xml:space="preserve"> </w:t>
            </w:r>
            <w:r w:rsidRPr="00F4265F">
              <w:rPr>
                <w:rFonts w:cs="Angsana New"/>
                <w:szCs w:val="30"/>
                <w:lang w:bidi="th-TH"/>
              </w:rPr>
              <w:t>impose</w:t>
            </w:r>
            <w:r>
              <w:rPr>
                <w:rFonts w:cs="Angsana New"/>
                <w:szCs w:val="30"/>
                <w:lang w:bidi="th-TH"/>
              </w:rPr>
              <w:t xml:space="preserve"> </w:t>
            </w:r>
            <w:r w:rsidRPr="00F4265F">
              <w:rPr>
                <w:rFonts w:cs="Angsana New"/>
                <w:szCs w:val="30"/>
                <w:lang w:bidi="th-TH"/>
              </w:rPr>
              <w:t>severe</w:t>
            </w:r>
            <w:r>
              <w:rPr>
                <w:rFonts w:cs="Angsana New"/>
                <w:szCs w:val="30"/>
                <w:lang w:bidi="th-TH"/>
              </w:rPr>
              <w:t xml:space="preserve"> </w:t>
            </w:r>
            <w:r w:rsidRPr="00F4265F">
              <w:rPr>
                <w:rFonts w:cs="Angsana New"/>
                <w:szCs w:val="30"/>
                <w:lang w:bidi="th-TH"/>
              </w:rPr>
              <w:t>constraints</w:t>
            </w:r>
            <w:r>
              <w:rPr>
                <w:rFonts w:cs="Angsana New"/>
                <w:szCs w:val="30"/>
                <w:lang w:bidi="th-TH"/>
              </w:rPr>
              <w:t xml:space="preserve"> </w:t>
            </w:r>
            <w:r w:rsidRPr="00F4265F">
              <w:rPr>
                <w:rFonts w:cs="Angsana New"/>
                <w:szCs w:val="30"/>
                <w:lang w:bidi="th-TH"/>
              </w:rPr>
              <w:t>on</w:t>
            </w:r>
            <w:r>
              <w:rPr>
                <w:rFonts w:cs="Angsana New"/>
                <w:szCs w:val="30"/>
                <w:lang w:bidi="th-TH"/>
              </w:rPr>
              <w:t xml:space="preserve"> </w:t>
            </w:r>
            <w:r w:rsidRPr="00F4265F">
              <w:rPr>
                <w:rFonts w:cs="Angsana New"/>
                <w:szCs w:val="30"/>
                <w:lang w:bidi="th-TH"/>
              </w:rPr>
              <w:t>the</w:t>
            </w:r>
            <w:r>
              <w:rPr>
                <w:rFonts w:cs="Angsana New"/>
                <w:szCs w:val="30"/>
                <w:lang w:bidi="th-TH"/>
              </w:rPr>
              <w:t xml:space="preserve"> </w:t>
            </w:r>
            <w:r w:rsidRPr="00F4265F">
              <w:rPr>
                <w:rFonts w:cs="Angsana New"/>
                <w:szCs w:val="30"/>
                <w:lang w:bidi="th-TH"/>
              </w:rPr>
              <w:t>use</w:t>
            </w:r>
            <w:r>
              <w:rPr>
                <w:rFonts w:cs="Angsana New"/>
                <w:szCs w:val="30"/>
                <w:lang w:bidi="th-TH"/>
              </w:rPr>
              <w:t xml:space="preserve"> </w:t>
            </w:r>
            <w:r w:rsidRPr="00F4265F">
              <w:rPr>
                <w:rFonts w:cs="Angsana New"/>
                <w:szCs w:val="30"/>
                <w:lang w:bidi="th-TH"/>
              </w:rPr>
              <w:t>of</w:t>
            </w:r>
            <w:r>
              <w:rPr>
                <w:rFonts w:cs="Angsana New"/>
                <w:szCs w:val="30"/>
                <w:lang w:bidi="th-TH"/>
              </w:rPr>
              <w:t xml:space="preserve"> </w:t>
            </w:r>
            <w:r w:rsidRPr="00F4265F">
              <w:rPr>
                <w:rFonts w:cs="Angsana New"/>
                <w:szCs w:val="30"/>
                <w:lang w:bidi="th-TH"/>
              </w:rPr>
              <w:t>the</w:t>
            </w:r>
            <w:r>
              <w:rPr>
                <w:rFonts w:cs="Angsana New"/>
                <w:szCs w:val="30"/>
                <w:lang w:bidi="th-TH"/>
              </w:rPr>
              <w:t xml:space="preserve"> </w:t>
            </w:r>
            <w:r w:rsidRPr="00F4265F">
              <w:rPr>
                <w:rFonts w:cs="Angsana New"/>
                <w:szCs w:val="30"/>
                <w:lang w:bidi="th-TH"/>
              </w:rPr>
              <w:t>existing</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future</w:t>
            </w:r>
            <w:r>
              <w:rPr>
                <w:rFonts w:cs="Angsana New"/>
                <w:szCs w:val="30"/>
                <w:lang w:bidi="th-TH"/>
              </w:rPr>
              <w:t xml:space="preserve"> </w:t>
            </w:r>
            <w:r w:rsidRPr="00F4265F">
              <w:rPr>
                <w:rFonts w:cs="Angsana New"/>
                <w:szCs w:val="30"/>
                <w:lang w:bidi="th-TH"/>
              </w:rPr>
              <w:t>systems/</w:t>
            </w:r>
            <w:r>
              <w:rPr>
                <w:rFonts w:cs="Angsana New"/>
                <w:szCs w:val="30"/>
                <w:lang w:bidi="th-TH"/>
              </w:rPr>
              <w:t xml:space="preserve"> </w:t>
            </w:r>
            <w:r w:rsidRPr="00F4265F">
              <w:rPr>
                <w:rFonts w:cs="Angsana New"/>
                <w:szCs w:val="30"/>
                <w:lang w:bidi="th-TH"/>
              </w:rPr>
              <w:t>networks</w:t>
            </w:r>
            <w:r>
              <w:rPr>
                <w:rFonts w:cs="Angsana New"/>
                <w:szCs w:val="30"/>
                <w:lang w:bidi="th-TH"/>
              </w:rPr>
              <w:t xml:space="preserve"> </w:t>
            </w:r>
            <w:r w:rsidRPr="00F4265F">
              <w:rPr>
                <w:rFonts w:cs="Angsana New"/>
                <w:szCs w:val="30"/>
                <w:lang w:bidi="th-TH"/>
              </w:rPr>
              <w:t>of</w:t>
            </w:r>
            <w:r>
              <w:rPr>
                <w:rFonts w:cs="Angsana New"/>
                <w:szCs w:val="30"/>
                <w:lang w:bidi="th-TH"/>
              </w:rPr>
              <w:t xml:space="preserve"> </w:t>
            </w:r>
            <w:r w:rsidRPr="00F4265F">
              <w:rPr>
                <w:rFonts w:cs="Angsana New"/>
                <w:szCs w:val="30"/>
                <w:lang w:bidi="th-TH"/>
              </w:rPr>
              <w:t>FSS,</w:t>
            </w:r>
            <w:r>
              <w:rPr>
                <w:rFonts w:cs="Angsana New"/>
                <w:szCs w:val="30"/>
                <w:lang w:bidi="th-TH"/>
              </w:rPr>
              <w:t xml:space="preserve"> </w:t>
            </w:r>
            <w:proofErr w:type="spellStart"/>
            <w:r w:rsidRPr="00F4265F">
              <w:rPr>
                <w:rFonts w:cs="Angsana New"/>
                <w:szCs w:val="30"/>
                <w:lang w:bidi="th-TH"/>
              </w:rPr>
              <w:t>interalia</w:t>
            </w:r>
            <w:proofErr w:type="spellEnd"/>
            <w:r w:rsidRPr="00F4265F">
              <w:rPr>
                <w:rFonts w:cs="Angsana New"/>
                <w:szCs w:val="30"/>
                <w:lang w:bidi="th-TH"/>
              </w:rPr>
              <w:t>,</w:t>
            </w:r>
            <w:r>
              <w:rPr>
                <w:rFonts w:cs="Angsana New"/>
                <w:szCs w:val="30"/>
                <w:lang w:bidi="th-TH"/>
              </w:rPr>
              <w:t xml:space="preserve"> </w:t>
            </w:r>
            <w:r w:rsidRPr="00F4265F">
              <w:rPr>
                <w:rFonts w:cs="Angsana New"/>
                <w:szCs w:val="30"/>
                <w:lang w:bidi="th-TH"/>
              </w:rPr>
              <w:t>over</w:t>
            </w:r>
            <w:r>
              <w:rPr>
                <w:rFonts w:cs="Angsana New"/>
                <w:szCs w:val="30"/>
                <w:lang w:bidi="th-TH"/>
              </w:rPr>
              <w:t xml:space="preserve"> </w:t>
            </w:r>
            <w:r w:rsidRPr="00F4265F">
              <w:rPr>
                <w:rFonts w:cs="Angsana New"/>
                <w:szCs w:val="30"/>
                <w:lang w:bidi="th-TH"/>
              </w:rPr>
              <w:t>the</w:t>
            </w:r>
            <w:r>
              <w:rPr>
                <w:rFonts w:cs="Angsana New"/>
                <w:szCs w:val="30"/>
                <w:lang w:bidi="th-TH"/>
              </w:rPr>
              <w:t xml:space="preserve"> </w:t>
            </w:r>
            <w:r w:rsidRPr="00F4265F">
              <w:rPr>
                <w:rFonts w:cs="Angsana New"/>
                <w:szCs w:val="30"/>
                <w:lang w:bidi="th-TH"/>
              </w:rPr>
              <w:t>national</w:t>
            </w:r>
            <w:r>
              <w:rPr>
                <w:rFonts w:cs="Angsana New"/>
                <w:szCs w:val="30"/>
                <w:lang w:bidi="th-TH"/>
              </w:rPr>
              <w:t xml:space="preserve"> </w:t>
            </w:r>
            <w:r w:rsidRPr="00F4265F">
              <w:rPr>
                <w:rFonts w:cs="Angsana New"/>
                <w:szCs w:val="30"/>
                <w:lang w:bidi="th-TH"/>
              </w:rPr>
              <w:t>territories.</w:t>
            </w:r>
          </w:p>
          <w:p w:rsidR="00242299" w:rsidRPr="002035CA" w:rsidRDefault="00242299" w:rsidP="00242299">
            <w:pPr>
              <w:spacing w:after="0" w:line="240" w:lineRule="auto"/>
              <w:ind w:left="720"/>
              <w:jc w:val="both"/>
              <w:rPr>
                <w:rFonts w:cs="Angsana New"/>
                <w:sz w:val="12"/>
                <w:szCs w:val="30"/>
                <w:lang w:bidi="th-TH"/>
              </w:rPr>
            </w:pPr>
          </w:p>
          <w:p w:rsidR="00242299" w:rsidRDefault="00242299" w:rsidP="00242299">
            <w:pPr>
              <w:numPr>
                <w:ilvl w:val="0"/>
                <w:numId w:val="24"/>
              </w:numPr>
              <w:spacing w:after="0" w:line="240" w:lineRule="auto"/>
              <w:jc w:val="both"/>
              <w:rPr>
                <w:rFonts w:cs="Angsana New"/>
                <w:szCs w:val="30"/>
                <w:lang w:bidi="th-TH"/>
              </w:rPr>
            </w:pPr>
            <w:r w:rsidRPr="00F4265F">
              <w:rPr>
                <w:rFonts w:cs="Angsana New"/>
                <w:szCs w:val="30"/>
                <w:lang w:bidi="th-TH"/>
              </w:rPr>
              <w:t>Support</w:t>
            </w:r>
            <w:r>
              <w:rPr>
                <w:rFonts w:cs="Angsana New"/>
                <w:szCs w:val="30"/>
                <w:lang w:bidi="th-TH"/>
              </w:rPr>
              <w:t xml:space="preserve"> </w:t>
            </w:r>
            <w:r w:rsidRPr="00F4265F">
              <w:rPr>
                <w:rFonts w:cs="Angsana New"/>
                <w:szCs w:val="30"/>
                <w:lang w:bidi="th-TH"/>
              </w:rPr>
              <w:t>the</w:t>
            </w:r>
            <w:r>
              <w:rPr>
                <w:rFonts w:cs="Angsana New"/>
                <w:szCs w:val="30"/>
                <w:lang w:bidi="th-TH"/>
              </w:rPr>
              <w:t xml:space="preserve"> </w:t>
            </w:r>
            <w:r w:rsidRPr="00F4265F">
              <w:rPr>
                <w:rFonts w:cs="Angsana New"/>
                <w:szCs w:val="30"/>
                <w:lang w:bidi="th-TH"/>
              </w:rPr>
              <w:t>studies</w:t>
            </w:r>
            <w:r>
              <w:rPr>
                <w:rFonts w:cs="Angsana New"/>
                <w:szCs w:val="30"/>
                <w:lang w:bidi="th-TH"/>
              </w:rPr>
              <w:t xml:space="preserve"> </w:t>
            </w:r>
            <w:r w:rsidRPr="00F4265F">
              <w:rPr>
                <w:rFonts w:cs="Angsana New"/>
                <w:szCs w:val="30"/>
                <w:lang w:bidi="th-TH"/>
              </w:rPr>
              <w:t>of</w:t>
            </w:r>
            <w:r>
              <w:rPr>
                <w:rFonts w:cs="Angsana New"/>
                <w:szCs w:val="30"/>
                <w:lang w:bidi="th-TH"/>
              </w:rPr>
              <w:t xml:space="preserve"> </w:t>
            </w:r>
            <w:r w:rsidRPr="00F4265F">
              <w:rPr>
                <w:rFonts w:cs="Angsana New"/>
                <w:szCs w:val="30"/>
                <w:lang w:bidi="th-TH"/>
              </w:rPr>
              <w:t>technical</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operational</w:t>
            </w:r>
            <w:r>
              <w:rPr>
                <w:rFonts w:cs="Angsana New"/>
                <w:szCs w:val="30"/>
                <w:lang w:bidi="th-TH"/>
              </w:rPr>
              <w:t xml:space="preserve"> </w:t>
            </w:r>
            <w:r w:rsidRPr="00F4265F">
              <w:rPr>
                <w:rFonts w:cs="Angsana New"/>
                <w:szCs w:val="30"/>
                <w:lang w:bidi="th-TH"/>
              </w:rPr>
              <w:t>characteristics,</w:t>
            </w:r>
            <w:r>
              <w:rPr>
                <w:rFonts w:cs="Angsana New"/>
                <w:szCs w:val="30"/>
                <w:lang w:bidi="th-TH"/>
              </w:rPr>
              <w:t xml:space="preserve"> </w:t>
            </w:r>
            <w:r w:rsidRPr="00F4265F">
              <w:rPr>
                <w:rFonts w:cs="Angsana New"/>
                <w:szCs w:val="30"/>
                <w:lang w:bidi="th-TH"/>
              </w:rPr>
              <w:t>including</w:t>
            </w:r>
            <w:r>
              <w:rPr>
                <w:rFonts w:cs="Angsana New"/>
                <w:szCs w:val="30"/>
                <w:lang w:bidi="th-TH"/>
              </w:rPr>
              <w:t xml:space="preserve"> </w:t>
            </w:r>
            <w:r w:rsidRPr="00F4265F">
              <w:rPr>
                <w:rFonts w:cs="Angsana New"/>
                <w:szCs w:val="30"/>
                <w:lang w:bidi="th-TH"/>
              </w:rPr>
              <w:t>spectrum</w:t>
            </w:r>
            <w:r>
              <w:rPr>
                <w:rFonts w:cs="Angsana New"/>
                <w:szCs w:val="30"/>
                <w:lang w:bidi="th-TH"/>
              </w:rPr>
              <w:t xml:space="preserve"> </w:t>
            </w:r>
            <w:r w:rsidRPr="00F4265F">
              <w:rPr>
                <w:rFonts w:cs="Angsana New"/>
                <w:szCs w:val="30"/>
                <w:lang w:bidi="th-TH"/>
              </w:rPr>
              <w:t>requirements,</w:t>
            </w:r>
            <w:r>
              <w:rPr>
                <w:rFonts w:cs="Angsana New"/>
                <w:szCs w:val="30"/>
                <w:lang w:bidi="th-TH"/>
              </w:rPr>
              <w:t xml:space="preserve"> </w:t>
            </w:r>
            <w:r w:rsidRPr="00F4265F">
              <w:rPr>
                <w:rFonts w:cs="Angsana New"/>
                <w:szCs w:val="30"/>
                <w:lang w:bidi="th-TH"/>
              </w:rPr>
              <w:t>off-axis</w:t>
            </w:r>
            <w:r>
              <w:rPr>
                <w:rFonts w:cs="Angsana New"/>
                <w:szCs w:val="30"/>
                <w:lang w:bidi="th-TH"/>
              </w:rPr>
              <w:t xml:space="preserve"> </w:t>
            </w:r>
            <w:proofErr w:type="spellStart"/>
            <w:r w:rsidRPr="00F4265F">
              <w:rPr>
                <w:rFonts w:cs="Angsana New"/>
                <w:szCs w:val="30"/>
                <w:lang w:bidi="th-TH"/>
              </w:rPr>
              <w:t>e.i.r.p</w:t>
            </w:r>
            <w:proofErr w:type="spellEnd"/>
            <w:r w:rsidRPr="00F4265F">
              <w:rPr>
                <w:rFonts w:cs="Angsana New"/>
                <w:szCs w:val="30"/>
                <w:lang w:bidi="th-TH"/>
              </w:rPr>
              <w:t>.</w:t>
            </w:r>
            <w:r>
              <w:rPr>
                <w:rFonts w:cs="Angsana New"/>
                <w:szCs w:val="30"/>
                <w:lang w:bidi="th-TH"/>
              </w:rPr>
              <w:t xml:space="preserve"> </w:t>
            </w:r>
            <w:r w:rsidRPr="00F4265F">
              <w:rPr>
                <w:rFonts w:cs="Angsana New"/>
                <w:szCs w:val="30"/>
                <w:lang w:bidi="th-TH"/>
              </w:rPr>
              <w:t>values</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out-of-band</w:t>
            </w:r>
            <w:r>
              <w:rPr>
                <w:rFonts w:cs="Angsana New"/>
                <w:szCs w:val="30"/>
                <w:lang w:bidi="th-TH"/>
              </w:rPr>
              <w:t xml:space="preserve"> </w:t>
            </w:r>
            <w:r w:rsidRPr="00F4265F">
              <w:rPr>
                <w:rFonts w:cs="Angsana New"/>
                <w:szCs w:val="30"/>
                <w:lang w:bidi="th-TH"/>
              </w:rPr>
              <w:t>emission</w:t>
            </w:r>
            <w:r>
              <w:rPr>
                <w:rFonts w:cs="Angsana New"/>
                <w:szCs w:val="30"/>
                <w:lang w:bidi="th-TH"/>
              </w:rPr>
              <w:t xml:space="preserve"> </w:t>
            </w:r>
            <w:r w:rsidRPr="00F4265F">
              <w:rPr>
                <w:rFonts w:cs="Angsana New"/>
                <w:szCs w:val="30"/>
                <w:lang w:bidi="th-TH"/>
              </w:rPr>
              <w:t>limits,</w:t>
            </w:r>
            <w:r>
              <w:rPr>
                <w:rFonts w:cs="Angsana New"/>
                <w:szCs w:val="30"/>
                <w:lang w:bidi="th-TH"/>
              </w:rPr>
              <w:t xml:space="preserve"> </w:t>
            </w:r>
            <w:r w:rsidRPr="00F4265F">
              <w:rPr>
                <w:rFonts w:cs="Angsana New"/>
                <w:szCs w:val="30"/>
                <w:lang w:bidi="th-TH"/>
              </w:rPr>
              <w:t>for</w:t>
            </w:r>
            <w:r>
              <w:rPr>
                <w:rFonts w:cs="Angsana New"/>
                <w:szCs w:val="30"/>
                <w:lang w:bidi="th-TH"/>
              </w:rPr>
              <w:t xml:space="preserve"> </w:t>
            </w:r>
            <w:r w:rsidRPr="00F4265F">
              <w:rPr>
                <w:rFonts w:cs="Angsana New"/>
                <w:szCs w:val="30"/>
                <w:lang w:bidi="th-TH"/>
              </w:rPr>
              <w:t>transmissions</w:t>
            </w:r>
            <w:r>
              <w:rPr>
                <w:rFonts w:cs="Angsana New"/>
                <w:szCs w:val="30"/>
                <w:lang w:bidi="th-TH"/>
              </w:rPr>
              <w:t xml:space="preserve"> </w:t>
            </w:r>
            <w:r w:rsidRPr="00F4265F">
              <w:rPr>
                <w:rFonts w:cs="Angsana New"/>
                <w:szCs w:val="30"/>
                <w:lang w:bidi="th-TH"/>
              </w:rPr>
              <w:t>between</w:t>
            </w:r>
            <w:r>
              <w:rPr>
                <w:rFonts w:cs="Angsana New"/>
                <w:szCs w:val="30"/>
                <w:lang w:bidi="th-TH"/>
              </w:rPr>
              <w:t xml:space="preserve"> </w:t>
            </w:r>
            <w:r w:rsidRPr="00F4265F">
              <w:rPr>
                <w:rFonts w:cs="Angsana New"/>
                <w:szCs w:val="30"/>
                <w:lang w:bidi="th-TH"/>
              </w:rPr>
              <w:t>space</w:t>
            </w:r>
            <w:r>
              <w:rPr>
                <w:rFonts w:cs="Angsana New"/>
                <w:szCs w:val="30"/>
                <w:lang w:bidi="th-TH"/>
              </w:rPr>
              <w:t xml:space="preserve"> </w:t>
            </w:r>
            <w:r w:rsidRPr="00F4265F">
              <w:rPr>
                <w:rFonts w:cs="Angsana New"/>
                <w:szCs w:val="30"/>
                <w:lang w:bidi="th-TH"/>
              </w:rPr>
              <w:t>stations</w:t>
            </w:r>
            <w:r>
              <w:rPr>
                <w:rFonts w:cs="Angsana New"/>
                <w:szCs w:val="30"/>
                <w:lang w:bidi="th-TH"/>
              </w:rPr>
              <w:t xml:space="preserve"> </w:t>
            </w:r>
            <w:r w:rsidRPr="00F4265F">
              <w:rPr>
                <w:rFonts w:cs="Angsana New"/>
                <w:szCs w:val="30"/>
                <w:lang w:bidi="th-TH"/>
              </w:rPr>
              <w:t>in</w:t>
            </w:r>
            <w:r>
              <w:rPr>
                <w:rFonts w:cs="Angsana New"/>
                <w:szCs w:val="30"/>
                <w:lang w:bidi="th-TH"/>
              </w:rPr>
              <w:t xml:space="preserve"> </w:t>
            </w:r>
            <w:r w:rsidRPr="00F4265F">
              <w:rPr>
                <w:rFonts w:cs="Angsana New"/>
                <w:szCs w:val="30"/>
                <w:lang w:bidi="th-TH"/>
              </w:rPr>
              <w:t>the</w:t>
            </w:r>
            <w:r>
              <w:rPr>
                <w:rFonts w:cs="Angsana New"/>
                <w:szCs w:val="30"/>
                <w:lang w:bidi="th-TH"/>
              </w:rPr>
              <w:t xml:space="preserve"> </w:t>
            </w:r>
            <w:r w:rsidRPr="00F4265F">
              <w:rPr>
                <w:rFonts w:cs="Angsana New"/>
                <w:szCs w:val="30"/>
                <w:lang w:bidi="th-TH"/>
              </w:rPr>
              <w:t>bands</w:t>
            </w:r>
            <w:r>
              <w:rPr>
                <w:rFonts w:cs="Angsana New"/>
                <w:szCs w:val="30"/>
                <w:lang w:bidi="th-TH"/>
              </w:rPr>
              <w:t xml:space="preserve"> </w:t>
            </w:r>
            <w:r w:rsidRPr="00F4265F">
              <w:rPr>
                <w:rFonts w:cs="Angsana New"/>
                <w:szCs w:val="30"/>
                <w:lang w:bidi="th-TH"/>
              </w:rPr>
              <w:t>11.7-12.7</w:t>
            </w:r>
            <w:r>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18.1-18.6</w:t>
            </w:r>
            <w:r>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18.8-20.2</w:t>
            </w:r>
            <w:r>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27.5-30</w:t>
            </w:r>
            <w:r>
              <w:rPr>
                <w:rFonts w:cs="Angsana New"/>
                <w:szCs w:val="30"/>
                <w:lang w:bidi="th-TH"/>
              </w:rPr>
              <w:t xml:space="preserve"> </w:t>
            </w:r>
            <w:r w:rsidRPr="00F4265F">
              <w:rPr>
                <w:rFonts w:cs="Angsana New"/>
                <w:szCs w:val="30"/>
                <w:lang w:bidi="th-TH"/>
              </w:rPr>
              <w:t>GHz.</w:t>
            </w:r>
          </w:p>
          <w:p w:rsidR="00242299" w:rsidRPr="002035CA" w:rsidRDefault="00242299" w:rsidP="00242299">
            <w:pPr>
              <w:spacing w:after="0" w:line="240" w:lineRule="auto"/>
              <w:jc w:val="both"/>
              <w:rPr>
                <w:rFonts w:cs="Angsana New"/>
                <w:sz w:val="12"/>
                <w:szCs w:val="30"/>
                <w:lang w:bidi="th-TH"/>
              </w:rPr>
            </w:pPr>
          </w:p>
          <w:p w:rsidR="00242299" w:rsidRDefault="00242299" w:rsidP="00242299">
            <w:pPr>
              <w:numPr>
                <w:ilvl w:val="0"/>
                <w:numId w:val="24"/>
              </w:numPr>
              <w:spacing w:after="0" w:line="240" w:lineRule="auto"/>
              <w:jc w:val="both"/>
              <w:rPr>
                <w:rFonts w:cs="Angsana New"/>
                <w:szCs w:val="30"/>
                <w:lang w:bidi="th-TH"/>
              </w:rPr>
            </w:pPr>
            <w:r w:rsidRPr="00F4265F">
              <w:rPr>
                <w:rFonts w:cs="Angsana New"/>
                <w:szCs w:val="30"/>
                <w:lang w:bidi="th-TH"/>
              </w:rPr>
              <w:t>Support</w:t>
            </w:r>
            <w:r>
              <w:rPr>
                <w:rFonts w:cs="Angsana New"/>
                <w:szCs w:val="30"/>
                <w:lang w:bidi="th-TH"/>
              </w:rPr>
              <w:t xml:space="preserve"> </w:t>
            </w:r>
            <w:r w:rsidRPr="00F4265F">
              <w:rPr>
                <w:rFonts w:cs="Angsana New"/>
                <w:szCs w:val="30"/>
                <w:lang w:bidi="th-TH"/>
              </w:rPr>
              <w:t>studying</w:t>
            </w:r>
            <w:r>
              <w:rPr>
                <w:rFonts w:cs="Angsana New"/>
                <w:szCs w:val="30"/>
                <w:lang w:bidi="th-TH"/>
              </w:rPr>
              <w:t xml:space="preserve"> </w:t>
            </w:r>
            <w:r w:rsidRPr="00F4265F">
              <w:rPr>
                <w:rFonts w:cs="Angsana New"/>
                <w:szCs w:val="30"/>
                <w:lang w:bidi="th-TH"/>
              </w:rPr>
              <w:t>sharing</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compatibility</w:t>
            </w:r>
            <w:r>
              <w:rPr>
                <w:rFonts w:cs="Angsana New"/>
                <w:szCs w:val="30"/>
                <w:lang w:bidi="th-TH"/>
              </w:rPr>
              <w:t xml:space="preserve"> </w:t>
            </w:r>
            <w:r w:rsidRPr="00F4265F">
              <w:rPr>
                <w:rFonts w:cs="Angsana New"/>
                <w:szCs w:val="30"/>
                <w:lang w:bidi="th-TH"/>
              </w:rPr>
              <w:t>between</w:t>
            </w:r>
            <w:r>
              <w:rPr>
                <w:rFonts w:cs="Angsana New"/>
                <w:szCs w:val="30"/>
                <w:lang w:bidi="th-TH"/>
              </w:rPr>
              <w:t xml:space="preserve"> </w:t>
            </w:r>
            <w:r w:rsidRPr="00F4265F">
              <w:rPr>
                <w:rFonts w:cs="Angsana New"/>
                <w:szCs w:val="30"/>
                <w:lang w:bidi="th-TH"/>
              </w:rPr>
              <w:t>satellite-to-satellite</w:t>
            </w:r>
            <w:r>
              <w:rPr>
                <w:rFonts w:cs="Angsana New"/>
                <w:szCs w:val="30"/>
                <w:lang w:bidi="th-TH"/>
              </w:rPr>
              <w:t xml:space="preserve"> </w:t>
            </w:r>
            <w:r w:rsidRPr="00F4265F">
              <w:rPr>
                <w:rFonts w:cs="Angsana New"/>
                <w:szCs w:val="30"/>
                <w:lang w:bidi="th-TH"/>
              </w:rPr>
              <w:t>links,</w:t>
            </w:r>
            <w:r>
              <w:rPr>
                <w:rFonts w:cs="Angsana New"/>
                <w:szCs w:val="30"/>
                <w:lang w:bidi="th-TH"/>
              </w:rPr>
              <w:t xml:space="preserve"> </w:t>
            </w:r>
            <w:r w:rsidRPr="00F4265F">
              <w:rPr>
                <w:rFonts w:cs="Angsana New"/>
                <w:szCs w:val="30"/>
                <w:lang w:bidi="th-TH"/>
              </w:rPr>
              <w:t>intending</w:t>
            </w:r>
            <w:r>
              <w:rPr>
                <w:rFonts w:cs="Angsana New"/>
                <w:szCs w:val="30"/>
                <w:lang w:bidi="th-TH"/>
              </w:rPr>
              <w:t xml:space="preserve"> </w:t>
            </w:r>
            <w:r w:rsidRPr="00F4265F">
              <w:rPr>
                <w:rFonts w:cs="Angsana New"/>
                <w:szCs w:val="30"/>
                <w:lang w:bidi="th-TH"/>
              </w:rPr>
              <w:t>to</w:t>
            </w:r>
            <w:r>
              <w:rPr>
                <w:rFonts w:cs="Angsana New"/>
                <w:szCs w:val="30"/>
                <w:lang w:bidi="th-TH"/>
              </w:rPr>
              <w:t xml:space="preserve"> </w:t>
            </w:r>
            <w:r w:rsidRPr="00F4265F">
              <w:rPr>
                <w:rFonts w:cs="Angsana New"/>
                <w:szCs w:val="30"/>
                <w:lang w:bidi="th-TH"/>
              </w:rPr>
              <w:t>operate</w:t>
            </w:r>
            <w:r>
              <w:rPr>
                <w:rFonts w:cs="Angsana New"/>
                <w:szCs w:val="30"/>
                <w:lang w:bidi="th-TH"/>
              </w:rPr>
              <w:t xml:space="preserve"> </w:t>
            </w:r>
            <w:r w:rsidRPr="00F4265F">
              <w:rPr>
                <w:rFonts w:cs="Angsana New"/>
                <w:szCs w:val="30"/>
                <w:lang w:bidi="th-TH"/>
              </w:rPr>
              <w:t>between</w:t>
            </w:r>
            <w:r>
              <w:rPr>
                <w:rFonts w:cs="Angsana New"/>
                <w:szCs w:val="30"/>
                <w:lang w:bidi="th-TH"/>
              </w:rPr>
              <w:t xml:space="preserve"> </w:t>
            </w:r>
            <w:r w:rsidRPr="00F4265F">
              <w:rPr>
                <w:rFonts w:cs="Angsana New"/>
                <w:szCs w:val="30"/>
                <w:lang w:bidi="th-TH"/>
              </w:rPr>
              <w:t>space</w:t>
            </w:r>
            <w:r>
              <w:rPr>
                <w:rFonts w:cs="Angsana New"/>
                <w:szCs w:val="30"/>
                <w:lang w:bidi="th-TH"/>
              </w:rPr>
              <w:t xml:space="preserve"> </w:t>
            </w:r>
            <w:r w:rsidRPr="00F4265F">
              <w:rPr>
                <w:rFonts w:cs="Angsana New"/>
                <w:szCs w:val="30"/>
                <w:lang w:bidi="th-TH"/>
              </w:rPr>
              <w:t>stations</w:t>
            </w:r>
            <w:r>
              <w:rPr>
                <w:rFonts w:cs="Angsana New"/>
                <w:szCs w:val="30"/>
                <w:lang w:bidi="th-TH"/>
              </w:rPr>
              <w:t xml:space="preserve"> </w:t>
            </w:r>
            <w:r w:rsidRPr="00F4265F">
              <w:rPr>
                <w:rFonts w:cs="Angsana New"/>
                <w:szCs w:val="30"/>
                <w:lang w:bidi="th-TH"/>
              </w:rPr>
              <w:t>in</w:t>
            </w:r>
            <w:r>
              <w:rPr>
                <w:rFonts w:cs="Angsana New"/>
                <w:szCs w:val="30"/>
                <w:lang w:bidi="th-TH"/>
              </w:rPr>
              <w:t xml:space="preserve"> </w:t>
            </w:r>
            <w:r w:rsidRPr="00F4265F">
              <w:rPr>
                <w:rFonts w:cs="Angsana New"/>
                <w:szCs w:val="30"/>
                <w:lang w:bidi="th-TH"/>
              </w:rPr>
              <w:t>the</w:t>
            </w:r>
            <w:r>
              <w:rPr>
                <w:rFonts w:cs="Angsana New"/>
                <w:szCs w:val="30"/>
                <w:lang w:bidi="th-TH"/>
              </w:rPr>
              <w:t xml:space="preserve"> </w:t>
            </w:r>
            <w:r w:rsidRPr="00F4265F">
              <w:rPr>
                <w:rFonts w:cs="Angsana New"/>
                <w:szCs w:val="30"/>
                <w:lang w:bidi="th-TH"/>
              </w:rPr>
              <w:t>bands</w:t>
            </w:r>
            <w:r>
              <w:rPr>
                <w:rFonts w:cs="Angsana New"/>
                <w:szCs w:val="30"/>
                <w:lang w:bidi="th-TH"/>
              </w:rPr>
              <w:t xml:space="preserve"> </w:t>
            </w:r>
            <w:r w:rsidRPr="00F4265F">
              <w:rPr>
                <w:rFonts w:cs="Angsana New"/>
                <w:szCs w:val="30"/>
                <w:lang w:bidi="th-TH"/>
              </w:rPr>
              <w:t>11.7-12.7</w:t>
            </w:r>
            <w:r>
              <w:rPr>
                <w:rFonts w:cs="Angsana New"/>
                <w:szCs w:val="30"/>
                <w:lang w:bidi="th-TH"/>
              </w:rPr>
              <w:t xml:space="preserve"> </w:t>
            </w:r>
            <w:r w:rsidRPr="00F4265F">
              <w:rPr>
                <w:rFonts w:cs="Angsana New"/>
                <w:szCs w:val="30"/>
                <w:lang w:bidi="th-TH"/>
              </w:rPr>
              <w:t>GHz, 18.1-18.6</w:t>
            </w:r>
            <w:r>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18.8-20.2</w:t>
            </w:r>
            <w:r>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27.5-30</w:t>
            </w:r>
            <w:r>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current</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planned</w:t>
            </w:r>
            <w:r>
              <w:rPr>
                <w:rFonts w:cs="Angsana New"/>
                <w:szCs w:val="30"/>
                <w:lang w:bidi="th-TH"/>
              </w:rPr>
              <w:t xml:space="preserve"> </w:t>
            </w:r>
            <w:r w:rsidRPr="00F4265F">
              <w:rPr>
                <w:rFonts w:cs="Angsana New"/>
                <w:szCs w:val="30"/>
                <w:lang w:bidi="th-TH"/>
              </w:rPr>
              <w:t>stations</w:t>
            </w:r>
            <w:r>
              <w:rPr>
                <w:rFonts w:cs="Angsana New"/>
                <w:szCs w:val="30"/>
                <w:lang w:bidi="th-TH"/>
              </w:rPr>
              <w:t xml:space="preserve"> </w:t>
            </w:r>
            <w:r w:rsidRPr="00F4265F">
              <w:rPr>
                <w:rFonts w:cs="Angsana New"/>
                <w:szCs w:val="30"/>
                <w:lang w:bidi="th-TH"/>
              </w:rPr>
              <w:t>of</w:t>
            </w:r>
            <w:r>
              <w:rPr>
                <w:rFonts w:cs="Angsana New"/>
                <w:szCs w:val="30"/>
                <w:lang w:bidi="th-TH"/>
              </w:rPr>
              <w:t xml:space="preserve"> </w:t>
            </w:r>
            <w:r w:rsidRPr="00F4265F">
              <w:rPr>
                <w:rFonts w:cs="Angsana New"/>
                <w:szCs w:val="30"/>
                <w:lang w:bidi="th-TH"/>
              </w:rPr>
              <w:t>the</w:t>
            </w:r>
            <w:r>
              <w:rPr>
                <w:rFonts w:cs="Angsana New"/>
                <w:szCs w:val="30"/>
                <w:lang w:bidi="th-TH"/>
              </w:rPr>
              <w:t xml:space="preserve"> </w:t>
            </w:r>
            <w:r w:rsidRPr="00F4265F">
              <w:rPr>
                <w:rFonts w:cs="Angsana New"/>
                <w:szCs w:val="30"/>
                <w:lang w:bidi="th-TH"/>
              </w:rPr>
              <w:t>FSS</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other</w:t>
            </w:r>
            <w:r>
              <w:rPr>
                <w:rFonts w:cs="Angsana New"/>
                <w:szCs w:val="30"/>
                <w:lang w:bidi="th-TH"/>
              </w:rPr>
              <w:t xml:space="preserve"> </w:t>
            </w:r>
            <w:r w:rsidRPr="00F4265F">
              <w:rPr>
                <w:rFonts w:cs="Angsana New"/>
                <w:szCs w:val="30"/>
                <w:lang w:bidi="th-TH"/>
              </w:rPr>
              <w:t>existing</w:t>
            </w:r>
            <w:r>
              <w:rPr>
                <w:rFonts w:cs="Angsana New"/>
                <w:szCs w:val="30"/>
                <w:lang w:bidi="th-TH"/>
              </w:rPr>
              <w:t xml:space="preserve"> </w:t>
            </w:r>
            <w:r w:rsidRPr="00F4265F">
              <w:rPr>
                <w:rFonts w:cs="Angsana New"/>
                <w:szCs w:val="30"/>
                <w:lang w:bidi="th-TH"/>
              </w:rPr>
              <w:t>services</w:t>
            </w:r>
            <w:r>
              <w:rPr>
                <w:rFonts w:cs="Angsana New"/>
                <w:szCs w:val="30"/>
                <w:lang w:bidi="th-TH"/>
              </w:rPr>
              <w:t xml:space="preserve"> </w:t>
            </w:r>
            <w:r w:rsidRPr="00F4265F">
              <w:rPr>
                <w:rFonts w:cs="Angsana New"/>
                <w:szCs w:val="30"/>
                <w:lang w:bidi="th-TH"/>
              </w:rPr>
              <w:t>allocated</w:t>
            </w:r>
            <w:r>
              <w:rPr>
                <w:rFonts w:cs="Angsana New"/>
                <w:szCs w:val="30"/>
                <w:lang w:bidi="th-TH"/>
              </w:rPr>
              <w:t xml:space="preserve"> </w:t>
            </w:r>
            <w:r w:rsidRPr="00F4265F">
              <w:rPr>
                <w:rFonts w:cs="Angsana New"/>
                <w:szCs w:val="30"/>
                <w:lang w:bidi="th-TH"/>
              </w:rPr>
              <w:t>in</w:t>
            </w:r>
            <w:r>
              <w:rPr>
                <w:rFonts w:cs="Angsana New"/>
                <w:szCs w:val="30"/>
                <w:lang w:bidi="th-TH"/>
              </w:rPr>
              <w:t xml:space="preserve"> </w:t>
            </w:r>
            <w:r w:rsidRPr="00F4265F">
              <w:rPr>
                <w:rFonts w:cs="Angsana New"/>
                <w:szCs w:val="30"/>
                <w:lang w:bidi="th-TH"/>
              </w:rPr>
              <w:t>the</w:t>
            </w:r>
            <w:r>
              <w:rPr>
                <w:rFonts w:cs="Angsana New"/>
                <w:szCs w:val="30"/>
                <w:lang w:bidi="th-TH"/>
              </w:rPr>
              <w:t xml:space="preserve"> </w:t>
            </w:r>
            <w:r w:rsidRPr="00F4265F">
              <w:rPr>
                <w:rFonts w:cs="Angsana New"/>
                <w:szCs w:val="30"/>
                <w:lang w:bidi="th-TH"/>
              </w:rPr>
              <w:t>same</w:t>
            </w:r>
            <w:r>
              <w:rPr>
                <w:rFonts w:cs="Angsana New"/>
                <w:szCs w:val="30"/>
                <w:lang w:bidi="th-TH"/>
              </w:rPr>
              <w:t xml:space="preserve"> </w:t>
            </w:r>
            <w:r w:rsidRPr="00F4265F">
              <w:rPr>
                <w:rFonts w:cs="Angsana New"/>
                <w:szCs w:val="30"/>
                <w:lang w:bidi="th-TH"/>
              </w:rPr>
              <w:t>frequency</w:t>
            </w:r>
            <w:r>
              <w:rPr>
                <w:rFonts w:cs="Angsana New"/>
                <w:szCs w:val="30"/>
                <w:lang w:bidi="th-TH"/>
              </w:rPr>
              <w:t xml:space="preserve"> </w:t>
            </w:r>
            <w:r w:rsidRPr="00F4265F">
              <w:rPr>
                <w:rFonts w:cs="Angsana New"/>
                <w:szCs w:val="30"/>
                <w:lang w:bidi="th-TH"/>
              </w:rPr>
              <w:t>bands</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in</w:t>
            </w:r>
            <w:r>
              <w:rPr>
                <w:rFonts w:cs="Angsana New"/>
                <w:szCs w:val="30"/>
                <w:lang w:bidi="th-TH"/>
              </w:rPr>
              <w:t xml:space="preserve"> </w:t>
            </w:r>
            <w:r w:rsidRPr="00F4265F">
              <w:rPr>
                <w:rFonts w:cs="Angsana New"/>
                <w:szCs w:val="30"/>
                <w:lang w:bidi="th-TH"/>
              </w:rPr>
              <w:t>adjacent</w:t>
            </w:r>
            <w:r>
              <w:rPr>
                <w:rFonts w:cs="Angsana New"/>
                <w:szCs w:val="30"/>
                <w:lang w:bidi="th-TH"/>
              </w:rPr>
              <w:t xml:space="preserve"> </w:t>
            </w:r>
            <w:r w:rsidRPr="00F4265F">
              <w:rPr>
                <w:rFonts w:cs="Angsana New"/>
                <w:szCs w:val="30"/>
                <w:lang w:bidi="th-TH"/>
              </w:rPr>
              <w:t>bands</w:t>
            </w:r>
            <w:r>
              <w:rPr>
                <w:rFonts w:cs="Angsana New"/>
                <w:szCs w:val="30"/>
                <w:lang w:bidi="th-TH"/>
              </w:rPr>
              <w:t xml:space="preserve">. </w:t>
            </w:r>
            <w:r w:rsidRPr="00F4265F">
              <w:rPr>
                <w:rFonts w:cs="Angsana New"/>
                <w:szCs w:val="30"/>
                <w:lang w:bidi="th-TH"/>
              </w:rPr>
              <w:t>The</w:t>
            </w:r>
            <w:r>
              <w:rPr>
                <w:rFonts w:cs="Angsana New"/>
                <w:szCs w:val="30"/>
                <w:lang w:bidi="th-TH"/>
              </w:rPr>
              <w:t xml:space="preserve"> </w:t>
            </w:r>
            <w:r w:rsidRPr="00F4265F">
              <w:rPr>
                <w:rFonts w:cs="Angsana New"/>
                <w:szCs w:val="30"/>
                <w:lang w:bidi="th-TH"/>
              </w:rPr>
              <w:t>results</w:t>
            </w:r>
            <w:r>
              <w:rPr>
                <w:rFonts w:cs="Angsana New"/>
                <w:szCs w:val="30"/>
                <w:lang w:bidi="th-TH"/>
              </w:rPr>
              <w:t xml:space="preserve"> </w:t>
            </w:r>
            <w:r w:rsidRPr="00F4265F">
              <w:rPr>
                <w:rFonts w:cs="Angsana New"/>
                <w:szCs w:val="30"/>
                <w:lang w:bidi="th-TH"/>
              </w:rPr>
              <w:t>of</w:t>
            </w:r>
            <w:r>
              <w:rPr>
                <w:rFonts w:cs="Angsana New"/>
                <w:szCs w:val="30"/>
                <w:lang w:bidi="th-TH"/>
              </w:rPr>
              <w:t xml:space="preserve"> </w:t>
            </w:r>
            <w:r w:rsidRPr="00F4265F">
              <w:rPr>
                <w:rFonts w:cs="Angsana New"/>
                <w:szCs w:val="30"/>
                <w:lang w:bidi="th-TH"/>
              </w:rPr>
              <w:t>these</w:t>
            </w:r>
            <w:r>
              <w:rPr>
                <w:rFonts w:cs="Angsana New"/>
                <w:szCs w:val="30"/>
                <w:lang w:bidi="th-TH"/>
              </w:rPr>
              <w:t xml:space="preserve"> </w:t>
            </w:r>
            <w:r w:rsidRPr="00F4265F">
              <w:rPr>
                <w:rFonts w:cs="Angsana New"/>
                <w:szCs w:val="30"/>
                <w:lang w:bidi="th-TH"/>
              </w:rPr>
              <w:t>ITU-R</w:t>
            </w:r>
            <w:r>
              <w:rPr>
                <w:rFonts w:cs="Angsana New"/>
                <w:szCs w:val="30"/>
                <w:lang w:bidi="th-TH"/>
              </w:rPr>
              <w:t xml:space="preserve"> </w:t>
            </w:r>
            <w:r w:rsidRPr="00F4265F">
              <w:rPr>
                <w:rFonts w:cs="Angsana New"/>
                <w:szCs w:val="30"/>
                <w:lang w:bidi="th-TH"/>
              </w:rPr>
              <w:t>studies</w:t>
            </w:r>
            <w:r>
              <w:rPr>
                <w:rFonts w:cs="Angsana New"/>
                <w:szCs w:val="30"/>
                <w:lang w:bidi="th-TH"/>
              </w:rPr>
              <w:t xml:space="preserve"> </w:t>
            </w:r>
            <w:r w:rsidRPr="00F4265F">
              <w:rPr>
                <w:rFonts w:cs="Angsana New"/>
                <w:szCs w:val="30"/>
                <w:lang w:bidi="th-TH"/>
              </w:rPr>
              <w:t>should</w:t>
            </w:r>
            <w:r>
              <w:rPr>
                <w:rFonts w:cs="Angsana New"/>
                <w:szCs w:val="30"/>
                <w:lang w:bidi="th-TH"/>
              </w:rPr>
              <w:t xml:space="preserve"> </w:t>
            </w:r>
            <w:r w:rsidRPr="00F4265F">
              <w:rPr>
                <w:rFonts w:cs="Angsana New"/>
                <w:szCs w:val="30"/>
                <w:lang w:bidi="th-TH"/>
              </w:rPr>
              <w:t>be</w:t>
            </w:r>
            <w:r>
              <w:rPr>
                <w:rFonts w:cs="Angsana New"/>
                <w:szCs w:val="30"/>
                <w:lang w:bidi="th-TH"/>
              </w:rPr>
              <w:t xml:space="preserve"> </w:t>
            </w:r>
            <w:r w:rsidRPr="00F4265F">
              <w:rPr>
                <w:rFonts w:cs="Angsana New"/>
                <w:szCs w:val="30"/>
                <w:lang w:bidi="th-TH"/>
              </w:rPr>
              <w:t>agreed</w:t>
            </w:r>
            <w:r>
              <w:rPr>
                <w:rFonts w:cs="Angsana New"/>
                <w:szCs w:val="30"/>
                <w:lang w:bidi="th-TH"/>
              </w:rPr>
              <w:t xml:space="preserve"> </w:t>
            </w:r>
            <w:r w:rsidRPr="00F4265F">
              <w:rPr>
                <w:rFonts w:cs="Angsana New"/>
                <w:szCs w:val="30"/>
                <w:lang w:bidi="th-TH"/>
              </w:rPr>
              <w:t>by</w:t>
            </w:r>
            <w:r>
              <w:rPr>
                <w:rFonts w:cs="Angsana New"/>
                <w:szCs w:val="30"/>
                <w:lang w:bidi="th-TH"/>
              </w:rPr>
              <w:t xml:space="preserve"> </w:t>
            </w:r>
            <w:r w:rsidRPr="00F4265F">
              <w:rPr>
                <w:rFonts w:cs="Angsana New"/>
                <w:szCs w:val="30"/>
                <w:lang w:bidi="th-TH"/>
              </w:rPr>
              <w:t>Member</w:t>
            </w:r>
            <w:r>
              <w:rPr>
                <w:rFonts w:cs="Angsana New"/>
                <w:szCs w:val="30"/>
                <w:lang w:bidi="th-TH"/>
              </w:rPr>
              <w:t xml:space="preserve"> </w:t>
            </w:r>
            <w:r w:rsidRPr="00F4265F">
              <w:rPr>
                <w:rFonts w:cs="Angsana New"/>
                <w:szCs w:val="30"/>
                <w:lang w:bidi="th-TH"/>
              </w:rPr>
              <w:t>States</w:t>
            </w:r>
            <w:r>
              <w:rPr>
                <w:rFonts w:cs="Angsana New"/>
                <w:szCs w:val="30"/>
                <w:lang w:bidi="th-TH"/>
              </w:rPr>
              <w:t xml:space="preserve"> </w:t>
            </w:r>
            <w:r w:rsidRPr="00F4265F">
              <w:rPr>
                <w:rFonts w:cs="Angsana New"/>
                <w:szCs w:val="30"/>
                <w:lang w:bidi="th-TH"/>
              </w:rPr>
              <w:t>by</w:t>
            </w:r>
            <w:r>
              <w:rPr>
                <w:rFonts w:cs="Angsana New"/>
                <w:szCs w:val="30"/>
                <w:lang w:bidi="th-TH"/>
              </w:rPr>
              <w:t xml:space="preserve"> </w:t>
            </w:r>
            <w:r w:rsidRPr="00F4265F">
              <w:rPr>
                <w:rFonts w:cs="Angsana New"/>
                <w:szCs w:val="30"/>
                <w:lang w:bidi="th-TH"/>
              </w:rPr>
              <w:t>consensus.</w:t>
            </w:r>
          </w:p>
          <w:p w:rsidR="00242299" w:rsidRPr="002035CA" w:rsidRDefault="00242299" w:rsidP="00242299">
            <w:pPr>
              <w:spacing w:after="0" w:line="240" w:lineRule="auto"/>
              <w:jc w:val="both"/>
              <w:rPr>
                <w:rFonts w:cs="Angsana New"/>
                <w:sz w:val="14"/>
                <w:szCs w:val="30"/>
                <w:lang w:bidi="th-TH"/>
              </w:rPr>
            </w:pPr>
          </w:p>
          <w:p w:rsidR="009A3972" w:rsidRPr="002C2462" w:rsidRDefault="00242299" w:rsidP="00242299">
            <w:pPr>
              <w:spacing w:after="0" w:line="240" w:lineRule="auto"/>
              <w:jc w:val="both"/>
              <w:rPr>
                <w:rFonts w:asciiTheme="minorHAnsi" w:hAnsiTheme="minorHAnsi" w:cstheme="minorHAnsi"/>
                <w:sz w:val="24"/>
                <w:szCs w:val="24"/>
                <w:lang w:val="en-GB"/>
              </w:rPr>
            </w:pPr>
            <w:r w:rsidRPr="00F4265F">
              <w:rPr>
                <w:rFonts w:cs="Angsana New"/>
                <w:szCs w:val="30"/>
                <w:lang w:bidi="th-TH"/>
              </w:rPr>
              <w:t>Technical</w:t>
            </w:r>
            <w:r>
              <w:rPr>
                <w:rFonts w:cs="Angsana New"/>
                <w:szCs w:val="30"/>
                <w:lang w:bidi="th-TH"/>
              </w:rPr>
              <w:t xml:space="preserve"> </w:t>
            </w:r>
            <w:r w:rsidRPr="00F4265F">
              <w:rPr>
                <w:rFonts w:cs="Angsana New"/>
                <w:szCs w:val="30"/>
                <w:lang w:bidi="th-TH"/>
              </w:rPr>
              <w:t>conditions</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regulatory</w:t>
            </w:r>
            <w:r>
              <w:rPr>
                <w:rFonts w:cs="Angsana New"/>
                <w:szCs w:val="30"/>
                <w:lang w:bidi="th-TH"/>
              </w:rPr>
              <w:t xml:space="preserve"> </w:t>
            </w:r>
            <w:r w:rsidRPr="00F4265F">
              <w:rPr>
                <w:rFonts w:cs="Angsana New"/>
                <w:szCs w:val="30"/>
                <w:lang w:bidi="th-TH"/>
              </w:rPr>
              <w:t>provisions</w:t>
            </w:r>
            <w:r>
              <w:rPr>
                <w:rFonts w:cs="Angsana New"/>
                <w:szCs w:val="30"/>
                <w:lang w:bidi="th-TH"/>
              </w:rPr>
              <w:t xml:space="preserve"> </w:t>
            </w:r>
            <w:r w:rsidRPr="00F4265F">
              <w:rPr>
                <w:rFonts w:cs="Angsana New"/>
                <w:szCs w:val="30"/>
                <w:lang w:bidi="th-TH"/>
              </w:rPr>
              <w:t>should</w:t>
            </w:r>
            <w:r>
              <w:rPr>
                <w:rFonts w:cs="Angsana New"/>
                <w:szCs w:val="30"/>
                <w:lang w:bidi="th-TH"/>
              </w:rPr>
              <w:t xml:space="preserve"> </w:t>
            </w:r>
            <w:r w:rsidRPr="00F4265F">
              <w:rPr>
                <w:rFonts w:cs="Angsana New"/>
                <w:szCs w:val="30"/>
                <w:lang w:bidi="th-TH"/>
              </w:rPr>
              <w:t>be</w:t>
            </w:r>
            <w:r>
              <w:rPr>
                <w:rFonts w:cs="Angsana New"/>
                <w:szCs w:val="30"/>
                <w:lang w:bidi="th-TH"/>
              </w:rPr>
              <w:t xml:space="preserve"> </w:t>
            </w:r>
            <w:r w:rsidRPr="00F4265F">
              <w:rPr>
                <w:rFonts w:cs="Angsana New"/>
                <w:szCs w:val="30"/>
                <w:lang w:bidi="th-TH"/>
              </w:rPr>
              <w:t>developed</w:t>
            </w:r>
            <w:r>
              <w:rPr>
                <w:rFonts w:cs="Angsana New"/>
                <w:szCs w:val="30"/>
                <w:lang w:bidi="th-TH"/>
              </w:rPr>
              <w:t xml:space="preserve"> </w:t>
            </w:r>
            <w:r w:rsidRPr="00F4265F">
              <w:rPr>
                <w:rFonts w:cs="Angsana New"/>
                <w:szCs w:val="30"/>
                <w:lang w:bidi="th-TH"/>
              </w:rPr>
              <w:t>for</w:t>
            </w:r>
            <w:r>
              <w:rPr>
                <w:rFonts w:cs="Angsana New"/>
                <w:szCs w:val="30"/>
                <w:lang w:bidi="th-TH"/>
              </w:rPr>
              <w:t xml:space="preserve"> </w:t>
            </w:r>
            <w:r w:rsidRPr="00F4265F">
              <w:rPr>
                <w:rFonts w:cs="Angsana New"/>
                <w:szCs w:val="30"/>
                <w:lang w:bidi="th-TH"/>
              </w:rPr>
              <w:t>different</w:t>
            </w:r>
            <w:r>
              <w:rPr>
                <w:rFonts w:cs="Angsana New"/>
                <w:szCs w:val="30"/>
                <w:lang w:bidi="th-TH"/>
              </w:rPr>
              <w:t xml:space="preserve"> </w:t>
            </w:r>
            <w:r w:rsidRPr="00F4265F">
              <w:rPr>
                <w:rFonts w:cs="Angsana New"/>
                <w:szCs w:val="30"/>
                <w:lang w:bidi="th-TH"/>
              </w:rPr>
              <w:t>types</w:t>
            </w:r>
            <w:r>
              <w:rPr>
                <w:rFonts w:cs="Angsana New"/>
                <w:szCs w:val="30"/>
                <w:lang w:bidi="th-TH"/>
              </w:rPr>
              <w:t xml:space="preserve"> </w:t>
            </w:r>
            <w:r w:rsidRPr="00F4265F">
              <w:rPr>
                <w:rFonts w:cs="Angsana New"/>
                <w:szCs w:val="30"/>
                <w:lang w:bidi="th-TH"/>
              </w:rPr>
              <w:t>of</w:t>
            </w:r>
            <w:r>
              <w:rPr>
                <w:rFonts w:cs="Angsana New"/>
                <w:szCs w:val="30"/>
                <w:lang w:bidi="th-TH"/>
              </w:rPr>
              <w:t xml:space="preserve"> </w:t>
            </w:r>
            <w:r w:rsidRPr="00F4265F">
              <w:rPr>
                <w:rFonts w:cs="Angsana New"/>
                <w:szCs w:val="30"/>
                <w:lang w:bidi="th-TH"/>
              </w:rPr>
              <w:t>space</w:t>
            </w:r>
            <w:r>
              <w:rPr>
                <w:rFonts w:cs="Angsana New"/>
                <w:szCs w:val="30"/>
                <w:lang w:bidi="th-TH"/>
              </w:rPr>
              <w:t xml:space="preserve"> </w:t>
            </w:r>
            <w:r w:rsidRPr="00F4265F">
              <w:rPr>
                <w:rFonts w:cs="Angsana New"/>
                <w:szCs w:val="30"/>
                <w:lang w:bidi="th-TH"/>
              </w:rPr>
              <w:t>stations</w:t>
            </w:r>
            <w:r>
              <w:rPr>
                <w:rFonts w:cs="Angsana New"/>
                <w:szCs w:val="30"/>
                <w:lang w:bidi="th-TH"/>
              </w:rPr>
              <w:t xml:space="preserve"> </w:t>
            </w:r>
            <w:r w:rsidRPr="00F4265F">
              <w:rPr>
                <w:rFonts w:cs="Angsana New"/>
                <w:szCs w:val="30"/>
                <w:lang w:bidi="th-TH"/>
              </w:rPr>
              <w:t>for</w:t>
            </w:r>
            <w:r>
              <w:rPr>
                <w:rFonts w:cs="Angsana New"/>
                <w:szCs w:val="30"/>
                <w:lang w:bidi="th-TH"/>
              </w:rPr>
              <w:t xml:space="preserve"> </w:t>
            </w:r>
            <w:r w:rsidRPr="00F4265F">
              <w:rPr>
                <w:rFonts w:cs="Angsana New"/>
                <w:szCs w:val="30"/>
                <w:lang w:bidi="th-TH"/>
              </w:rPr>
              <w:t>satellite-to-satellite</w:t>
            </w:r>
            <w:r>
              <w:rPr>
                <w:rFonts w:cs="Angsana New"/>
                <w:szCs w:val="30"/>
                <w:lang w:bidi="th-TH"/>
              </w:rPr>
              <w:t xml:space="preserve"> </w:t>
            </w:r>
            <w:r w:rsidRPr="00F4265F">
              <w:rPr>
                <w:rFonts w:cs="Angsana New"/>
                <w:szCs w:val="30"/>
                <w:lang w:bidi="th-TH"/>
              </w:rPr>
              <w:t>operations</w:t>
            </w:r>
            <w:r>
              <w:rPr>
                <w:rFonts w:cs="Angsana New"/>
                <w:szCs w:val="30"/>
                <w:lang w:bidi="th-TH"/>
              </w:rPr>
              <w:t xml:space="preserve"> </w:t>
            </w:r>
            <w:r w:rsidRPr="00F4265F">
              <w:rPr>
                <w:rFonts w:cs="Angsana New"/>
                <w:szCs w:val="30"/>
                <w:lang w:bidi="th-TH"/>
              </w:rPr>
              <w:t>in</w:t>
            </w:r>
            <w:r>
              <w:rPr>
                <w:rFonts w:cs="Angsana New"/>
                <w:szCs w:val="30"/>
                <w:lang w:bidi="th-TH"/>
              </w:rPr>
              <w:t xml:space="preserve"> </w:t>
            </w:r>
            <w:r w:rsidRPr="00F4265F">
              <w:rPr>
                <w:rFonts w:cs="Angsana New"/>
                <w:szCs w:val="30"/>
                <w:lang w:bidi="th-TH"/>
              </w:rPr>
              <w:t>the</w:t>
            </w:r>
            <w:r>
              <w:rPr>
                <w:rFonts w:cs="Angsana New"/>
                <w:szCs w:val="30"/>
                <w:lang w:bidi="th-TH"/>
              </w:rPr>
              <w:t xml:space="preserve"> </w:t>
            </w:r>
            <w:r w:rsidRPr="00F4265F">
              <w:rPr>
                <w:rFonts w:cs="Angsana New"/>
                <w:szCs w:val="30"/>
                <w:lang w:bidi="th-TH"/>
              </w:rPr>
              <w:t>bands</w:t>
            </w:r>
            <w:r>
              <w:rPr>
                <w:rFonts w:cs="Angsana New"/>
                <w:szCs w:val="30"/>
                <w:lang w:bidi="th-TH"/>
              </w:rPr>
              <w:t xml:space="preserve"> </w:t>
            </w:r>
            <w:r w:rsidRPr="00F4265F">
              <w:rPr>
                <w:rFonts w:cs="Angsana New"/>
                <w:szCs w:val="30"/>
                <w:lang w:bidi="th-TH"/>
              </w:rPr>
              <w:t>11.7-12.7</w:t>
            </w:r>
            <w:r>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18.1-18.6</w:t>
            </w:r>
            <w:r>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18.8-20.2</w:t>
            </w:r>
            <w:r>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27.5-30</w:t>
            </w:r>
            <w:r>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or</w:t>
            </w:r>
            <w:r>
              <w:rPr>
                <w:rFonts w:cs="Angsana New"/>
                <w:szCs w:val="30"/>
                <w:lang w:bidi="th-TH"/>
              </w:rPr>
              <w:t xml:space="preserve"> </w:t>
            </w:r>
            <w:r w:rsidRPr="00F4265F">
              <w:rPr>
                <w:rFonts w:cs="Angsana New"/>
                <w:szCs w:val="30"/>
                <w:lang w:bidi="th-TH"/>
              </w:rPr>
              <w:t>portions</w:t>
            </w:r>
            <w:r>
              <w:rPr>
                <w:rFonts w:cs="Angsana New"/>
                <w:szCs w:val="30"/>
                <w:lang w:bidi="th-TH"/>
              </w:rPr>
              <w:t xml:space="preserve"> </w:t>
            </w:r>
            <w:r w:rsidRPr="00F4265F">
              <w:rPr>
                <w:rFonts w:cs="Angsana New"/>
                <w:szCs w:val="30"/>
                <w:lang w:bidi="th-TH"/>
              </w:rPr>
              <w:t>thereof,</w:t>
            </w:r>
            <w:r>
              <w:rPr>
                <w:rFonts w:cs="Angsana New"/>
                <w:szCs w:val="30"/>
                <w:lang w:bidi="th-TH"/>
              </w:rPr>
              <w:t xml:space="preserve"> </w:t>
            </w:r>
            <w:r w:rsidRPr="00F4265F">
              <w:rPr>
                <w:rFonts w:cs="Angsana New"/>
                <w:szCs w:val="30"/>
                <w:lang w:bidi="th-TH"/>
              </w:rPr>
              <w:t>including</w:t>
            </w:r>
            <w:r>
              <w:rPr>
                <w:rFonts w:cs="Angsana New"/>
                <w:szCs w:val="30"/>
                <w:lang w:bidi="th-TH"/>
              </w:rPr>
              <w:t xml:space="preserve"> </w:t>
            </w:r>
            <w:r w:rsidRPr="00F4265F">
              <w:rPr>
                <w:rFonts w:cs="Angsana New"/>
                <w:szCs w:val="30"/>
                <w:lang w:bidi="th-TH"/>
              </w:rPr>
              <w:t>new</w:t>
            </w:r>
            <w:r>
              <w:rPr>
                <w:rFonts w:cs="Angsana New"/>
                <w:szCs w:val="30"/>
                <w:lang w:bidi="th-TH"/>
              </w:rPr>
              <w:t xml:space="preserve"> </w:t>
            </w:r>
            <w:r w:rsidRPr="00F4265F">
              <w:rPr>
                <w:rFonts w:cs="Angsana New"/>
                <w:szCs w:val="30"/>
                <w:lang w:bidi="th-TH"/>
              </w:rPr>
              <w:t>ISS</w:t>
            </w:r>
            <w:r>
              <w:rPr>
                <w:rFonts w:cs="Angsana New"/>
                <w:szCs w:val="30"/>
                <w:lang w:bidi="th-TH"/>
              </w:rPr>
              <w:t xml:space="preserve"> </w:t>
            </w:r>
            <w:r w:rsidRPr="00F4265F">
              <w:rPr>
                <w:rFonts w:cs="Angsana New"/>
                <w:szCs w:val="30"/>
                <w:lang w:bidi="th-TH"/>
              </w:rPr>
              <w:t>allocations.</w:t>
            </w:r>
          </w:p>
        </w:tc>
      </w:tr>
    </w:tbl>
    <w:p w:rsidR="00DF629A" w:rsidRPr="00AC42E3" w:rsidRDefault="00DF629A">
      <w:pPr>
        <w:rPr>
          <w:rFonts w:asciiTheme="minorHAnsi" w:hAnsiTheme="minorHAnsi" w:cstheme="minorHAnsi"/>
          <w:sz w:val="24"/>
          <w:szCs w:val="24"/>
        </w:rPr>
      </w:pPr>
    </w:p>
    <w:sectPr w:rsidR="00DF629A" w:rsidRPr="00AC42E3" w:rsidSect="00AE7AE9">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547B"/>
    <w:multiLevelType w:val="hybridMultilevel"/>
    <w:tmpl w:val="9172547E"/>
    <w:lvl w:ilvl="0" w:tplc="300C0003">
      <w:start w:val="1"/>
      <w:numFmt w:val="bullet"/>
      <w:lvlText w:val="o"/>
      <w:lvlJc w:val="left"/>
      <w:pPr>
        <w:ind w:left="720" w:hanging="360"/>
      </w:pPr>
      <w:rPr>
        <w:rFonts w:ascii="Courier New" w:hAnsi="Courier New" w:cs="Courier New"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
    <w:nsid w:val="04542782"/>
    <w:multiLevelType w:val="hybridMultilevel"/>
    <w:tmpl w:val="C8B45B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1569E"/>
    <w:multiLevelType w:val="hybridMultilevel"/>
    <w:tmpl w:val="75920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465E4"/>
    <w:multiLevelType w:val="multilevel"/>
    <w:tmpl w:val="78328C34"/>
    <w:lvl w:ilvl="0">
      <w:numFmt w:val="bullet"/>
      <w:lvlText w:val="−"/>
      <w:lvlJc w:val="left"/>
      <w:pPr>
        <w:tabs>
          <w:tab w:val="num" w:pos="720"/>
        </w:tabs>
        <w:ind w:left="720" w:hanging="360"/>
      </w:pPr>
      <w:rPr>
        <w:rFonts w:ascii="Times New Roman" w:eastAsia="Times New Roman" w:hAnsi="Times New Roman" w:cs="Times New Roman"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8FF4AAE"/>
    <w:multiLevelType w:val="hybridMultilevel"/>
    <w:tmpl w:val="E2E05CCE"/>
    <w:lvl w:ilvl="0" w:tplc="300C0001">
      <w:start w:val="1"/>
      <w:numFmt w:val="bullet"/>
      <w:lvlText w:val=""/>
      <w:lvlJc w:val="left"/>
      <w:pPr>
        <w:ind w:left="720" w:hanging="360"/>
      </w:pPr>
      <w:rPr>
        <w:rFonts w:ascii="Symbol" w:hAnsi="Symbol" w:hint="default"/>
      </w:rPr>
    </w:lvl>
    <w:lvl w:ilvl="1" w:tplc="300C0003">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5">
    <w:nsid w:val="0A366813"/>
    <w:multiLevelType w:val="hybridMultilevel"/>
    <w:tmpl w:val="F1E8F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161167"/>
    <w:multiLevelType w:val="hybridMultilevel"/>
    <w:tmpl w:val="9B12962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6B10A0"/>
    <w:multiLevelType w:val="hybridMultilevel"/>
    <w:tmpl w:val="1966A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F27A92"/>
    <w:multiLevelType w:val="hybridMultilevel"/>
    <w:tmpl w:val="10561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5650AF"/>
    <w:multiLevelType w:val="hybridMultilevel"/>
    <w:tmpl w:val="29168E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E2E18"/>
    <w:multiLevelType w:val="hybridMultilevel"/>
    <w:tmpl w:val="A8F4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A79FD"/>
    <w:multiLevelType w:val="hybridMultilevel"/>
    <w:tmpl w:val="7F1A7D3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5374BAA"/>
    <w:multiLevelType w:val="hybridMultilevel"/>
    <w:tmpl w:val="2CE8116A"/>
    <w:lvl w:ilvl="0" w:tplc="A236A122">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A53A2E"/>
    <w:multiLevelType w:val="hybridMultilevel"/>
    <w:tmpl w:val="CEC84DC4"/>
    <w:lvl w:ilvl="0" w:tplc="CAF84516">
      <w:start w:val="3"/>
      <w:numFmt w:val="bullet"/>
      <w:lvlText w:val="-"/>
      <w:lvlJc w:val="left"/>
      <w:pPr>
        <w:ind w:left="1080" w:hanging="360"/>
      </w:pPr>
      <w:rPr>
        <w:rFonts w:ascii="Calibri" w:eastAsia="Arial Unicode M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DD3F43"/>
    <w:multiLevelType w:val="hybridMultilevel"/>
    <w:tmpl w:val="4664C728"/>
    <w:lvl w:ilvl="0" w:tplc="300C0003">
      <w:start w:val="1"/>
      <w:numFmt w:val="bullet"/>
      <w:lvlText w:val="o"/>
      <w:lvlJc w:val="left"/>
      <w:pPr>
        <w:ind w:left="720" w:hanging="360"/>
      </w:pPr>
      <w:rPr>
        <w:rFonts w:ascii="Courier New" w:hAnsi="Courier New" w:cs="Courier New"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5">
    <w:nsid w:val="3A4F32A2"/>
    <w:multiLevelType w:val="hybridMultilevel"/>
    <w:tmpl w:val="75EC5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887E17"/>
    <w:multiLevelType w:val="hybridMultilevel"/>
    <w:tmpl w:val="3340A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C669F3"/>
    <w:multiLevelType w:val="hybridMultilevel"/>
    <w:tmpl w:val="CEA06462"/>
    <w:lvl w:ilvl="0" w:tplc="FA8EE658">
      <w:start w:val="47"/>
      <w:numFmt w:val="bullet"/>
      <w:lvlText w:val="–"/>
      <w:lvlJc w:val="left"/>
      <w:pPr>
        <w:ind w:left="360" w:hanging="360"/>
      </w:pPr>
      <w:rPr>
        <w:rFonts w:ascii="Times New Roman" w:eastAsia="SimSu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nsid w:val="3D1D4714"/>
    <w:multiLevelType w:val="hybridMultilevel"/>
    <w:tmpl w:val="30405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B15837"/>
    <w:multiLevelType w:val="hybridMultilevel"/>
    <w:tmpl w:val="13C01F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4429FF"/>
    <w:multiLevelType w:val="hybridMultilevel"/>
    <w:tmpl w:val="C92C2C40"/>
    <w:lvl w:ilvl="0" w:tplc="300C0003">
      <w:start w:val="1"/>
      <w:numFmt w:val="bullet"/>
      <w:lvlText w:val="o"/>
      <w:lvlJc w:val="left"/>
      <w:pPr>
        <w:ind w:left="720" w:hanging="360"/>
      </w:pPr>
      <w:rPr>
        <w:rFonts w:ascii="Courier New" w:hAnsi="Courier New" w:cs="Courier New"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21">
    <w:nsid w:val="5CF731FF"/>
    <w:multiLevelType w:val="multilevel"/>
    <w:tmpl w:val="8C80925E"/>
    <w:lvl w:ilvl="0">
      <w:start w:val="3"/>
      <w:numFmt w:val="bullet"/>
      <w:lvlText w:val="-"/>
      <w:lvlJc w:val="left"/>
      <w:pPr>
        <w:tabs>
          <w:tab w:val="num" w:pos="720"/>
        </w:tabs>
        <w:ind w:left="720" w:hanging="360"/>
      </w:pPr>
      <w:rPr>
        <w:rFonts w:ascii="Calibri" w:eastAsia="Arial Unicode MS" w:hAnsi="Calibri" w:cs="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DAC4926"/>
    <w:multiLevelType w:val="hybridMultilevel"/>
    <w:tmpl w:val="DFBE2FB6"/>
    <w:lvl w:ilvl="0" w:tplc="FA8EE658">
      <w:start w:val="47"/>
      <w:numFmt w:val="bullet"/>
      <w:lvlText w:val="–"/>
      <w:lvlJc w:val="left"/>
      <w:pPr>
        <w:ind w:left="360" w:hanging="360"/>
      </w:pPr>
      <w:rPr>
        <w:rFonts w:ascii="Times New Roman" w:eastAsia="SimSu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nsid w:val="60A02023"/>
    <w:multiLevelType w:val="hybridMultilevel"/>
    <w:tmpl w:val="41283126"/>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2760D8D"/>
    <w:multiLevelType w:val="hybridMultilevel"/>
    <w:tmpl w:val="0324B436"/>
    <w:lvl w:ilvl="0" w:tplc="FA8EE658">
      <w:start w:val="47"/>
      <w:numFmt w:val="bullet"/>
      <w:lvlText w:val="–"/>
      <w:lvlJc w:val="left"/>
      <w:pPr>
        <w:ind w:left="360" w:hanging="360"/>
      </w:pPr>
      <w:rPr>
        <w:rFonts w:ascii="Times New Roman" w:eastAsia="SimSu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nsid w:val="6A156402"/>
    <w:multiLevelType w:val="hybridMultilevel"/>
    <w:tmpl w:val="B978BF22"/>
    <w:lvl w:ilvl="0" w:tplc="FA8EE658">
      <w:start w:val="47"/>
      <w:numFmt w:val="bullet"/>
      <w:lvlText w:val="–"/>
      <w:lvlJc w:val="left"/>
      <w:pPr>
        <w:ind w:left="360" w:hanging="360"/>
      </w:pPr>
      <w:rPr>
        <w:rFonts w:ascii="Times New Roman" w:eastAsia="SimSu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nsid w:val="738E5463"/>
    <w:multiLevelType w:val="hybridMultilevel"/>
    <w:tmpl w:val="38A22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D24CB1"/>
    <w:multiLevelType w:val="hybridMultilevel"/>
    <w:tmpl w:val="D3FCF894"/>
    <w:lvl w:ilvl="0" w:tplc="FA8EE658">
      <w:start w:val="47"/>
      <w:numFmt w:val="bullet"/>
      <w:lvlText w:val="–"/>
      <w:lvlJc w:val="left"/>
      <w:pPr>
        <w:ind w:left="720" w:hanging="360"/>
      </w:pPr>
      <w:rPr>
        <w:rFonts w:ascii="Times New Roman" w:eastAsia="SimSu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7C16DC9"/>
    <w:multiLevelType w:val="hybridMultilevel"/>
    <w:tmpl w:val="C75ED5D6"/>
    <w:lvl w:ilvl="0" w:tplc="F9E2DE56">
      <w:start w:val="7"/>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9D81881"/>
    <w:multiLevelType w:val="hybridMultilevel"/>
    <w:tmpl w:val="A3DC9CA6"/>
    <w:lvl w:ilvl="0" w:tplc="FA8EE658">
      <w:start w:val="47"/>
      <w:numFmt w:val="bullet"/>
      <w:lvlText w:val="–"/>
      <w:lvlJc w:val="left"/>
      <w:pPr>
        <w:ind w:left="360" w:hanging="360"/>
      </w:pPr>
      <w:rPr>
        <w:rFonts w:ascii="Times New Roman" w:eastAsia="SimSu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0">
    <w:nsid w:val="7F9E1A26"/>
    <w:multiLevelType w:val="hybridMultilevel"/>
    <w:tmpl w:val="CB6A3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1"/>
  </w:num>
  <w:num w:numId="4">
    <w:abstractNumId w:val="13"/>
  </w:num>
  <w:num w:numId="5">
    <w:abstractNumId w:val="22"/>
  </w:num>
  <w:num w:numId="6">
    <w:abstractNumId w:val="17"/>
  </w:num>
  <w:num w:numId="7">
    <w:abstractNumId w:val="27"/>
  </w:num>
  <w:num w:numId="8">
    <w:abstractNumId w:val="25"/>
  </w:num>
  <w:num w:numId="9">
    <w:abstractNumId w:val="24"/>
  </w:num>
  <w:num w:numId="10">
    <w:abstractNumId w:val="29"/>
  </w:num>
  <w:num w:numId="11">
    <w:abstractNumId w:val="15"/>
  </w:num>
  <w:num w:numId="12">
    <w:abstractNumId w:val="8"/>
  </w:num>
  <w:num w:numId="13">
    <w:abstractNumId w:val="26"/>
  </w:num>
  <w:num w:numId="14">
    <w:abstractNumId w:val="2"/>
  </w:num>
  <w:num w:numId="15">
    <w:abstractNumId w:val="30"/>
  </w:num>
  <w:num w:numId="16">
    <w:abstractNumId w:val="5"/>
  </w:num>
  <w:num w:numId="17">
    <w:abstractNumId w:val="18"/>
  </w:num>
  <w:num w:numId="18">
    <w:abstractNumId w:val="19"/>
  </w:num>
  <w:num w:numId="19">
    <w:abstractNumId w:val="10"/>
  </w:num>
  <w:num w:numId="20">
    <w:abstractNumId w:val="1"/>
  </w:num>
  <w:num w:numId="21">
    <w:abstractNumId w:val="11"/>
  </w:num>
  <w:num w:numId="22">
    <w:abstractNumId w:val="7"/>
  </w:num>
  <w:num w:numId="23">
    <w:abstractNumId w:val="9"/>
  </w:num>
  <w:num w:numId="24">
    <w:abstractNumId w:val="16"/>
  </w:num>
  <w:num w:numId="25">
    <w:abstractNumId w:val="14"/>
  </w:num>
  <w:num w:numId="26">
    <w:abstractNumId w:val="0"/>
  </w:num>
  <w:num w:numId="27">
    <w:abstractNumId w:val="20"/>
  </w:num>
  <w:num w:numId="28">
    <w:abstractNumId w:val="4"/>
  </w:num>
  <w:num w:numId="29">
    <w:abstractNumId w:val="23"/>
  </w:num>
  <w:num w:numId="30">
    <w:abstractNumId w:val="2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9A"/>
    <w:rsid w:val="00070652"/>
    <w:rsid w:val="00186525"/>
    <w:rsid w:val="001A6A4B"/>
    <w:rsid w:val="001C4835"/>
    <w:rsid w:val="001E45B1"/>
    <w:rsid w:val="00242299"/>
    <w:rsid w:val="00244763"/>
    <w:rsid w:val="00244FE9"/>
    <w:rsid w:val="00255B79"/>
    <w:rsid w:val="002B6AF8"/>
    <w:rsid w:val="002C0EE6"/>
    <w:rsid w:val="002C2462"/>
    <w:rsid w:val="00372F2E"/>
    <w:rsid w:val="00376EAE"/>
    <w:rsid w:val="003A5B89"/>
    <w:rsid w:val="004149C0"/>
    <w:rsid w:val="00446AFB"/>
    <w:rsid w:val="004729AE"/>
    <w:rsid w:val="004E0B86"/>
    <w:rsid w:val="0051740D"/>
    <w:rsid w:val="005515CE"/>
    <w:rsid w:val="005577F8"/>
    <w:rsid w:val="00595565"/>
    <w:rsid w:val="005A4144"/>
    <w:rsid w:val="005E4B68"/>
    <w:rsid w:val="005F5FAE"/>
    <w:rsid w:val="005F70A1"/>
    <w:rsid w:val="00600588"/>
    <w:rsid w:val="00640F9C"/>
    <w:rsid w:val="00643689"/>
    <w:rsid w:val="00695DE4"/>
    <w:rsid w:val="006D7723"/>
    <w:rsid w:val="006E0583"/>
    <w:rsid w:val="006E2601"/>
    <w:rsid w:val="0071421C"/>
    <w:rsid w:val="007170DA"/>
    <w:rsid w:val="00793682"/>
    <w:rsid w:val="00795B38"/>
    <w:rsid w:val="007B00ED"/>
    <w:rsid w:val="007B5DBC"/>
    <w:rsid w:val="007D2C58"/>
    <w:rsid w:val="00833D9C"/>
    <w:rsid w:val="0087606B"/>
    <w:rsid w:val="00885BBA"/>
    <w:rsid w:val="008D1C27"/>
    <w:rsid w:val="008D1FAD"/>
    <w:rsid w:val="008E4E89"/>
    <w:rsid w:val="009132C8"/>
    <w:rsid w:val="00925452"/>
    <w:rsid w:val="00930017"/>
    <w:rsid w:val="00973693"/>
    <w:rsid w:val="00976211"/>
    <w:rsid w:val="00985F38"/>
    <w:rsid w:val="009A3972"/>
    <w:rsid w:val="009D7917"/>
    <w:rsid w:val="009E05D6"/>
    <w:rsid w:val="009F4499"/>
    <w:rsid w:val="00A54B1E"/>
    <w:rsid w:val="00A743B9"/>
    <w:rsid w:val="00AB0236"/>
    <w:rsid w:val="00AC42E3"/>
    <w:rsid w:val="00AD56E6"/>
    <w:rsid w:val="00AE7AE9"/>
    <w:rsid w:val="00B10358"/>
    <w:rsid w:val="00B35344"/>
    <w:rsid w:val="00B51790"/>
    <w:rsid w:val="00B77E16"/>
    <w:rsid w:val="00BA3AE0"/>
    <w:rsid w:val="00BB1318"/>
    <w:rsid w:val="00BF1879"/>
    <w:rsid w:val="00BF2917"/>
    <w:rsid w:val="00C422EB"/>
    <w:rsid w:val="00C93F69"/>
    <w:rsid w:val="00CA6556"/>
    <w:rsid w:val="00CF4CB8"/>
    <w:rsid w:val="00D05DC3"/>
    <w:rsid w:val="00D062AC"/>
    <w:rsid w:val="00DE3F77"/>
    <w:rsid w:val="00DF629A"/>
    <w:rsid w:val="00E01940"/>
    <w:rsid w:val="00E328DE"/>
    <w:rsid w:val="00E65E37"/>
    <w:rsid w:val="00E81BC3"/>
    <w:rsid w:val="00E95506"/>
    <w:rsid w:val="00EA0046"/>
    <w:rsid w:val="00F3680F"/>
    <w:rsid w:val="00F439D5"/>
    <w:rsid w:val="00F60241"/>
    <w:rsid w:val="00F67D51"/>
    <w:rsid w:val="00F92373"/>
    <w:rsid w:val="00FA2B9B"/>
    <w:rsid w:val="00FD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87548-1F09-45AA-B6BB-B2A2AE92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29A"/>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985F38"/>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_text"/>
    <w:basedOn w:val="Normal"/>
    <w:link w:val="TabletextChar"/>
    <w:rsid w:val="00DF629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eastAsia="Times New Roman" w:cs="Calibri"/>
      <w:sz w:val="20"/>
    </w:rPr>
  </w:style>
  <w:style w:type="character" w:customStyle="1" w:styleId="TabletextChar">
    <w:name w:val="Table_text Char"/>
    <w:basedOn w:val="DefaultParagraphFont"/>
    <w:link w:val="Tabletext"/>
    <w:locked/>
    <w:rsid w:val="00DF629A"/>
    <w:rPr>
      <w:rFonts w:ascii="Calibri" w:eastAsia="Times New Roman" w:hAnsi="Calibri" w:cs="Calibri"/>
      <w:sz w:val="20"/>
    </w:rPr>
  </w:style>
  <w:style w:type="table" w:styleId="TableGrid">
    <w:name w:val="Table Grid"/>
    <w:basedOn w:val="TableNormal"/>
    <w:rsid w:val="00F3680F"/>
    <w:pPr>
      <w:spacing w:after="0" w:line="240" w:lineRule="auto"/>
    </w:pPr>
    <w:rPr>
      <w:rFonts w:ascii="CG Times" w:eastAsia="Times New Roman" w:hAnsi="CG Times"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B5DBC"/>
    <w:pPr>
      <w:tabs>
        <w:tab w:val="left" w:pos="1134"/>
        <w:tab w:val="left" w:pos="1871"/>
        <w:tab w:val="left" w:pos="2268"/>
      </w:tabs>
      <w:overflowPunct w:val="0"/>
      <w:autoSpaceDE w:val="0"/>
      <w:autoSpaceDN w:val="0"/>
      <w:adjustRightInd w:val="0"/>
      <w:spacing w:before="120" w:after="0" w:line="240" w:lineRule="auto"/>
      <w:ind w:left="720"/>
      <w:contextualSpacing/>
      <w:textAlignment w:val="baseline"/>
    </w:pPr>
    <w:rPr>
      <w:rFonts w:ascii="Times New Roman" w:eastAsia="Times New Roman" w:hAnsi="Times New Roman"/>
      <w:sz w:val="24"/>
      <w:szCs w:val="20"/>
      <w:lang w:val="en-GB"/>
    </w:rPr>
  </w:style>
  <w:style w:type="paragraph" w:styleId="NoSpacing">
    <w:name w:val="No Spacing"/>
    <w:link w:val="NoSpacingChar"/>
    <w:uiPriority w:val="1"/>
    <w:qFormat/>
    <w:rsid w:val="00885BBA"/>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85BBA"/>
    <w:rPr>
      <w:rFonts w:ascii="Calibri" w:eastAsia="Calibri" w:hAnsi="Calibri" w:cs="Times New Roman"/>
    </w:rPr>
  </w:style>
  <w:style w:type="paragraph" w:styleId="Header">
    <w:name w:val="header"/>
    <w:basedOn w:val="Normal"/>
    <w:link w:val="HeaderChar"/>
    <w:semiHidden/>
    <w:unhideWhenUsed/>
    <w:rsid w:val="00885BBA"/>
    <w:pPr>
      <w:tabs>
        <w:tab w:val="center" w:pos="4153"/>
        <w:tab w:val="right" w:pos="8306"/>
      </w:tabs>
      <w:spacing w:after="0" w:line="240" w:lineRule="auto"/>
    </w:pPr>
    <w:rPr>
      <w:rFonts w:ascii="Times New Roman" w:eastAsia="MS Mincho" w:hAnsi="Times New Roman"/>
      <w:sz w:val="20"/>
      <w:szCs w:val="20"/>
      <w:lang w:eastAsia="en-GB"/>
    </w:rPr>
  </w:style>
  <w:style w:type="character" w:customStyle="1" w:styleId="HeaderChar">
    <w:name w:val="Header Char"/>
    <w:basedOn w:val="DefaultParagraphFont"/>
    <w:link w:val="Header"/>
    <w:semiHidden/>
    <w:rsid w:val="00885BBA"/>
    <w:rPr>
      <w:rFonts w:ascii="Times New Roman" w:eastAsia="MS Mincho" w:hAnsi="Times New Roman" w:cs="Times New Roman"/>
      <w:sz w:val="20"/>
      <w:szCs w:val="20"/>
      <w:lang w:eastAsia="en-GB"/>
    </w:rPr>
  </w:style>
  <w:style w:type="paragraph" w:styleId="BalloonText">
    <w:name w:val="Balloon Text"/>
    <w:basedOn w:val="Normal"/>
    <w:link w:val="BalloonTextChar"/>
    <w:uiPriority w:val="99"/>
    <w:semiHidden/>
    <w:unhideWhenUsed/>
    <w:rsid w:val="00885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BBA"/>
    <w:rPr>
      <w:rFonts w:ascii="Segoe UI" w:eastAsia="Calibri" w:hAnsi="Segoe UI" w:cs="Segoe UI"/>
      <w:sz w:val="18"/>
      <w:szCs w:val="18"/>
    </w:rPr>
  </w:style>
  <w:style w:type="character" w:styleId="Hyperlink">
    <w:name w:val="Hyperlink"/>
    <w:aliases w:val="CEO_Hyperlink"/>
    <w:basedOn w:val="DefaultParagraphFont"/>
    <w:unhideWhenUsed/>
    <w:rsid w:val="0087606B"/>
    <w:rPr>
      <w:color w:val="0563C1" w:themeColor="hyperlink"/>
      <w:u w:val="single"/>
    </w:rPr>
  </w:style>
  <w:style w:type="character" w:customStyle="1" w:styleId="ListParagraphChar">
    <w:name w:val="List Paragraph Char"/>
    <w:link w:val="ListParagraph"/>
    <w:uiPriority w:val="34"/>
    <w:locked/>
    <w:rsid w:val="00242299"/>
    <w:rPr>
      <w:rFonts w:ascii="Times New Roman" w:eastAsia="Times New Roman" w:hAnsi="Times New Roman" w:cs="Times New Roman"/>
      <w:sz w:val="24"/>
      <w:szCs w:val="20"/>
      <w:lang w:val="en-GB"/>
    </w:rPr>
  </w:style>
  <w:style w:type="character" w:customStyle="1" w:styleId="enumlev1Char">
    <w:name w:val="enumlev1 Char"/>
    <w:link w:val="enumlev1"/>
    <w:locked/>
    <w:rsid w:val="00985F38"/>
    <w:rPr>
      <w:rFonts w:ascii="Times New Roman" w:hAnsi="Times New Roman"/>
      <w:lang w:val="en-GB"/>
    </w:rPr>
  </w:style>
  <w:style w:type="paragraph" w:customStyle="1" w:styleId="enumlev1">
    <w:name w:val="enumlev1"/>
    <w:basedOn w:val="Normal"/>
    <w:link w:val="enumlev1Char"/>
    <w:rsid w:val="00985F38"/>
    <w:pPr>
      <w:tabs>
        <w:tab w:val="left" w:pos="1134"/>
        <w:tab w:val="left" w:pos="1871"/>
        <w:tab w:val="left" w:pos="2608"/>
        <w:tab w:val="left" w:pos="3345"/>
      </w:tabs>
      <w:overflowPunct w:val="0"/>
      <w:autoSpaceDE w:val="0"/>
      <w:autoSpaceDN w:val="0"/>
      <w:adjustRightInd w:val="0"/>
      <w:spacing w:before="80" w:after="0" w:line="240" w:lineRule="auto"/>
      <w:ind w:left="1134" w:hanging="1134"/>
    </w:pPr>
    <w:rPr>
      <w:rFonts w:ascii="Times New Roman" w:eastAsiaTheme="minorHAnsi" w:hAnsi="Times New Roman" w:cstheme="minorBidi"/>
      <w:lang w:val="en-GB"/>
    </w:rPr>
  </w:style>
  <w:style w:type="paragraph" w:customStyle="1" w:styleId="Figure">
    <w:name w:val="Figure"/>
    <w:basedOn w:val="Normal"/>
    <w:next w:val="Normal"/>
    <w:rsid w:val="00985F38"/>
    <w:pPr>
      <w:tabs>
        <w:tab w:val="left" w:pos="1134"/>
        <w:tab w:val="left" w:pos="1871"/>
        <w:tab w:val="left" w:pos="2268"/>
      </w:tabs>
      <w:overflowPunct w:val="0"/>
      <w:autoSpaceDE w:val="0"/>
      <w:autoSpaceDN w:val="0"/>
      <w:adjustRightInd w:val="0"/>
      <w:spacing w:before="120" w:after="240" w:line="240" w:lineRule="auto"/>
      <w:jc w:val="center"/>
      <w:textAlignment w:val="baseline"/>
    </w:pPr>
    <w:rPr>
      <w:rFonts w:ascii="Times New Roman" w:eastAsia="Times New Roman" w:hAnsi="Times New Roman"/>
      <w:noProof/>
      <w:sz w:val="24"/>
      <w:szCs w:val="20"/>
      <w:lang w:val="en-GB" w:eastAsia="zh-CN"/>
    </w:rPr>
  </w:style>
  <w:style w:type="character" w:customStyle="1" w:styleId="Heading2Char">
    <w:name w:val="Heading 2 Char"/>
    <w:basedOn w:val="DefaultParagraphFont"/>
    <w:link w:val="Heading2"/>
    <w:uiPriority w:val="9"/>
    <w:semiHidden/>
    <w:rsid w:val="00985F38"/>
    <w:rPr>
      <w:rFonts w:ascii="Calibri Light" w:eastAsia="Times New Roman" w:hAnsi="Calibri Light" w:cs="Times New Roman"/>
      <w:b/>
      <w:bCs/>
      <w:i/>
      <w:iCs/>
      <w:sz w:val="28"/>
      <w:szCs w:val="28"/>
    </w:rPr>
  </w:style>
  <w:style w:type="character" w:customStyle="1" w:styleId="Artref">
    <w:name w:val="Art_ref"/>
    <w:rsid w:val="00985F38"/>
  </w:style>
  <w:style w:type="character" w:customStyle="1" w:styleId="Tablefreq">
    <w:name w:val="Table_freq"/>
    <w:rsid w:val="00985F38"/>
    <w:rPr>
      <w:b/>
      <w:color w:val="auto"/>
      <w:sz w:val="20"/>
    </w:rPr>
  </w:style>
  <w:style w:type="paragraph" w:customStyle="1" w:styleId="TableTextS5">
    <w:name w:val="Table_TextS5"/>
    <w:basedOn w:val="Normal"/>
    <w:link w:val="TableTextS5Char"/>
    <w:rsid w:val="00985F38"/>
    <w:pPr>
      <w:tabs>
        <w:tab w:val="left" w:pos="170"/>
        <w:tab w:val="left" w:pos="567"/>
        <w:tab w:val="left" w:pos="737"/>
        <w:tab w:val="left" w:pos="2977"/>
        <w:tab w:val="left" w:pos="3266"/>
      </w:tabs>
      <w:overflowPunct w:val="0"/>
      <w:autoSpaceDE w:val="0"/>
      <w:autoSpaceDN w:val="0"/>
      <w:adjustRightInd w:val="0"/>
      <w:spacing w:before="40" w:after="40" w:line="240" w:lineRule="auto"/>
      <w:ind w:left="170" w:hanging="170"/>
      <w:textAlignment w:val="baseline"/>
    </w:pPr>
    <w:rPr>
      <w:rFonts w:ascii="Times New Roman" w:eastAsia="Times New Roman" w:hAnsi="Times New Roman"/>
      <w:sz w:val="20"/>
      <w:szCs w:val="20"/>
      <w:lang w:val="en-GB"/>
    </w:rPr>
  </w:style>
  <w:style w:type="character" w:customStyle="1" w:styleId="TableTextS5Char">
    <w:name w:val="Table_TextS5 Char"/>
    <w:link w:val="TableTextS5"/>
    <w:locked/>
    <w:rsid w:val="00985F38"/>
    <w:rPr>
      <w:rFonts w:ascii="Times New Roman" w:eastAsia="Times New Roman" w:hAnsi="Times New Roman" w:cs="Times New Roman"/>
      <w:sz w:val="20"/>
      <w:szCs w:val="20"/>
      <w:lang w:val="en-GB"/>
    </w:rPr>
  </w:style>
  <w:style w:type="character" w:styleId="IntenseReference">
    <w:name w:val="Intense Reference"/>
    <w:uiPriority w:val="32"/>
    <w:qFormat/>
    <w:rsid w:val="00985F38"/>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76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itu.int/dms_ties/itu-r/md/19/wp4a/c/R19-WP4A-C-0392!N33!MSW-E.docx" TargetMode="External"/><Relationship Id="rId5" Type="http://schemas.openxmlformats.org/officeDocument/2006/relationships/webSettings" Target="webSettings.xml"/><Relationship Id="rId10" Type="http://schemas.openxmlformats.org/officeDocument/2006/relationships/hyperlink" Target="https://www.itu.int/dms_ties/itu-r/md/19/wp4a/c/R19-WP4A-C-0392!N24!MSW-E.docx"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4F2A5-CD2C-433D-AEAA-50FD118E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4465</Words>
  <Characters>25453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LEONEL ZAMBA</dc:creator>
  <cp:keywords/>
  <dc:description/>
  <cp:lastModifiedBy>LEONEL ZAMBA</cp:lastModifiedBy>
  <cp:revision>7</cp:revision>
  <dcterms:created xsi:type="dcterms:W3CDTF">2021-08-15T17:29:00Z</dcterms:created>
  <dcterms:modified xsi:type="dcterms:W3CDTF">2021-08-15T18:54:00Z</dcterms:modified>
</cp:coreProperties>
</file>